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08A" w:rsidRPr="00003D5C" w:rsidRDefault="00006BD2" w:rsidP="00003D5C">
      <w:pPr>
        <w:spacing w:after="0"/>
        <w:ind w:right="142"/>
        <w:jc w:val="both"/>
        <w:rPr>
          <w:rFonts w:ascii="Times New Roman" w:hAnsi="Times New Roman"/>
          <w:sz w:val="32"/>
          <w:szCs w:val="32"/>
          <w:lang w:val="ro-RO" w:eastAsia="en-AU"/>
        </w:rPr>
      </w:pPr>
      <w:bookmarkStart w:id="0" w:name="_GoBack"/>
      <w:bookmarkEnd w:id="0"/>
      <w:r>
        <w:rPr>
          <w:noProof/>
          <w:lang w:val="en-US"/>
        </w:rPr>
        <w:drawing>
          <wp:inline distT="0" distB="0" distL="0" distR="0" wp14:anchorId="2EC59806" wp14:editId="6D65EA61">
            <wp:extent cx="6427442" cy="1866265"/>
            <wp:effectExtent l="0" t="0" r="0" b="635"/>
            <wp:docPr id="775815942" name="Imagine 1" descr="O imagine care conține text, Font, linie, captură de ecra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15942" name="Imagine 1" descr="O imagine care conține text, Font, linie, captură de ecran&#10;&#10;Descriere generată automa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51269" cy="1873183"/>
                    </a:xfrm>
                    <a:prstGeom prst="rect">
                      <a:avLst/>
                    </a:prstGeom>
                  </pic:spPr>
                </pic:pic>
              </a:graphicData>
            </a:graphic>
          </wp:inline>
        </w:drawing>
      </w:r>
    </w:p>
    <w:p w:rsidR="00CC508A" w:rsidRPr="00003D5C" w:rsidRDefault="00CC508A" w:rsidP="00003D5C">
      <w:pPr>
        <w:tabs>
          <w:tab w:val="left" w:pos="1440"/>
          <w:tab w:val="left" w:pos="4200"/>
        </w:tabs>
        <w:jc w:val="both"/>
        <w:rPr>
          <w:rFonts w:ascii="Times New Roman" w:hAnsi="Times New Roman"/>
          <w:sz w:val="32"/>
          <w:szCs w:val="32"/>
        </w:rPr>
      </w:pPr>
    </w:p>
    <w:p w:rsidR="00CC508A" w:rsidRPr="00003D5C" w:rsidRDefault="00CC508A" w:rsidP="00003D5C">
      <w:pPr>
        <w:ind w:firstLine="720"/>
        <w:jc w:val="both"/>
        <w:rPr>
          <w:rFonts w:ascii="Times New Roman" w:hAnsi="Times New Roman"/>
          <w:sz w:val="32"/>
          <w:szCs w:val="32"/>
        </w:rPr>
      </w:pPr>
      <w:r w:rsidRPr="00003D5C">
        <w:rPr>
          <w:rFonts w:ascii="Times New Roman" w:hAnsi="Times New Roman"/>
          <w:noProof/>
          <w:sz w:val="32"/>
          <w:szCs w:val="32"/>
          <w:lang w:val="en-US"/>
        </w:rPr>
        <mc:AlternateContent>
          <mc:Choice Requires="wps">
            <w:drawing>
              <wp:anchor distT="0" distB="0" distL="114300" distR="114300" simplePos="0" relativeHeight="251659264" behindDoc="1" locked="1" layoutInCell="1" allowOverlap="1" wp14:anchorId="0A53C36E" wp14:editId="4A7D00BE">
                <wp:simplePos x="0" y="0"/>
                <wp:positionH relativeFrom="margin">
                  <wp:posOffset>1200150</wp:posOffset>
                </wp:positionH>
                <wp:positionV relativeFrom="paragraph">
                  <wp:posOffset>-810260</wp:posOffset>
                </wp:positionV>
                <wp:extent cx="4572000" cy="2019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C508A" w:rsidRDefault="00CC508A" w:rsidP="00CC508A">
                            <w:pPr>
                              <w:jc w:val="center"/>
                              <w:rPr>
                                <w:b/>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3C36E" id="Rectangle 2" o:spid="_x0000_s1026" style="position:absolute;left:0;text-align:left;margin-left:94.5pt;margin-top:-63.8pt;width:5in;height:15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" filled="f" stroked="f" strokeweight="0">
                <v:textbox inset="0,0,0,0">
                  <w:txbxContent>
                    <w:p w:rsidR="00CC508A" w:rsidRDefault="00CC508A" w:rsidP="00CC508A">
                      <w:pPr>
                        <w:jc w:val="center"/>
                        <w:rPr>
                          <w:b/>
                          <w:sz w:val="4"/>
                          <w:szCs w:val="4"/>
                        </w:rPr>
                      </w:pPr>
                    </w:p>
                  </w:txbxContent>
                </v:textbox>
                <w10:wrap anchorx="margin"/>
                <w10:anchorlock/>
              </v:rect>
            </w:pict>
          </mc:Fallback>
        </mc:AlternateContent>
      </w:r>
    </w:p>
    <w:p w:rsidR="00CC508A" w:rsidRPr="00003D5C" w:rsidRDefault="00CC508A" w:rsidP="00003D5C">
      <w:pPr>
        <w:tabs>
          <w:tab w:val="left" w:pos="6501"/>
        </w:tabs>
        <w:jc w:val="both"/>
        <w:rPr>
          <w:rFonts w:ascii="Times New Roman" w:hAnsi="Times New Roman"/>
          <w:sz w:val="32"/>
          <w:szCs w:val="32"/>
        </w:rPr>
      </w:pPr>
      <w:r w:rsidRPr="00003D5C">
        <w:rPr>
          <w:rFonts w:ascii="Times New Roman" w:hAnsi="Times New Roman"/>
          <w:sz w:val="32"/>
          <w:szCs w:val="32"/>
        </w:rPr>
        <w:t>Nr.</w:t>
      </w:r>
      <w:r w:rsidR="00CF799D">
        <w:rPr>
          <w:rFonts w:ascii="Times New Roman" w:hAnsi="Times New Roman"/>
          <w:sz w:val="32"/>
          <w:szCs w:val="32"/>
        </w:rPr>
        <w:t xml:space="preserve"> 26</w:t>
      </w:r>
      <w:r w:rsidRPr="00003D5C">
        <w:rPr>
          <w:rFonts w:ascii="Times New Roman" w:hAnsi="Times New Roman"/>
          <w:sz w:val="32"/>
          <w:szCs w:val="32"/>
        </w:rPr>
        <w:t xml:space="preserve">/ </w:t>
      </w:r>
      <w:r w:rsidR="00CF799D">
        <w:rPr>
          <w:rFonts w:ascii="Times New Roman" w:hAnsi="Times New Roman"/>
          <w:sz w:val="32"/>
          <w:szCs w:val="32"/>
        </w:rPr>
        <w:t>16</w:t>
      </w:r>
      <w:r w:rsidRPr="00003D5C">
        <w:rPr>
          <w:rFonts w:ascii="Times New Roman" w:hAnsi="Times New Roman"/>
          <w:sz w:val="32"/>
          <w:szCs w:val="32"/>
        </w:rPr>
        <w:t>.12.202</w:t>
      </w:r>
      <w:r w:rsidR="006B0FEB">
        <w:rPr>
          <w:rFonts w:ascii="Times New Roman" w:hAnsi="Times New Roman"/>
          <w:sz w:val="32"/>
          <w:szCs w:val="32"/>
        </w:rPr>
        <w:t>4</w:t>
      </w:r>
      <w:r w:rsidRPr="00003D5C">
        <w:rPr>
          <w:rFonts w:ascii="Times New Roman" w:hAnsi="Times New Roman"/>
          <w:sz w:val="32"/>
          <w:szCs w:val="32"/>
        </w:rPr>
        <w:tab/>
        <w:t xml:space="preserve">Nr…../ </w:t>
      </w:r>
      <w:proofErr w:type="gramStart"/>
      <w:r w:rsidRPr="00003D5C">
        <w:rPr>
          <w:rFonts w:ascii="Times New Roman" w:hAnsi="Times New Roman"/>
          <w:sz w:val="32"/>
          <w:szCs w:val="32"/>
        </w:rPr>
        <w:t>……..</w:t>
      </w:r>
      <w:proofErr w:type="gramEnd"/>
    </w:p>
    <w:p w:rsidR="006B0FEB" w:rsidRDefault="006B0FEB" w:rsidP="006B0FEB">
      <w:pPr>
        <w:widowControl w:val="0"/>
        <w:autoSpaceDE w:val="0"/>
        <w:autoSpaceDN w:val="0"/>
        <w:spacing w:after="0" w:line="240" w:lineRule="auto"/>
        <w:ind w:right="142"/>
        <w:jc w:val="center"/>
        <w:rPr>
          <w:rFonts w:ascii="Times New Roman" w:eastAsia="Times New Roman" w:hAnsi="Times New Roman"/>
          <w:b/>
          <w:sz w:val="32"/>
          <w:szCs w:val="32"/>
          <w:lang w:val="ro-RO" w:eastAsia="en-AU" w:bidi="ro-RO"/>
        </w:rPr>
      </w:pPr>
    </w:p>
    <w:p w:rsidR="006B0FEB" w:rsidRPr="00CE4F22" w:rsidRDefault="006B0FEB" w:rsidP="006B0FEB">
      <w:pPr>
        <w:widowControl w:val="0"/>
        <w:autoSpaceDE w:val="0"/>
        <w:autoSpaceDN w:val="0"/>
        <w:spacing w:after="0" w:line="240" w:lineRule="auto"/>
        <w:ind w:right="142"/>
        <w:jc w:val="center"/>
        <w:rPr>
          <w:rFonts w:ascii="Times New Roman" w:eastAsia="Times New Roman" w:hAnsi="Times New Roman"/>
          <w:b/>
          <w:sz w:val="32"/>
          <w:szCs w:val="32"/>
          <w:lang w:val="ro-RO" w:eastAsia="en-AU" w:bidi="ro-RO"/>
        </w:rPr>
      </w:pPr>
      <w:r w:rsidRPr="00CE4F22">
        <w:rPr>
          <w:rFonts w:ascii="Times New Roman" w:eastAsia="Times New Roman" w:hAnsi="Times New Roman"/>
          <w:b/>
          <w:sz w:val="32"/>
          <w:szCs w:val="32"/>
          <w:lang w:val="ro-RO" w:eastAsia="en-AU" w:bidi="ro-RO"/>
        </w:rPr>
        <w:t>Soluţii pentru înbunǎtǎţirea inserţiei absolvenţilor</w:t>
      </w:r>
    </w:p>
    <w:p w:rsidR="006B0FEB" w:rsidRPr="00CE4F22" w:rsidRDefault="006B0FEB" w:rsidP="006B0FEB">
      <w:pPr>
        <w:rPr>
          <w:rFonts w:ascii="Times New Roman" w:hAnsi="Times New Roman"/>
          <w:b/>
          <w:sz w:val="32"/>
          <w:szCs w:val="32"/>
        </w:rPr>
      </w:pPr>
      <w:r w:rsidRPr="00CE4F22">
        <w:rPr>
          <w:rFonts w:ascii="Times New Roman" w:hAnsi="Times New Roman"/>
          <w:b/>
          <w:sz w:val="32"/>
          <w:szCs w:val="32"/>
        </w:rPr>
        <w:t xml:space="preserve">                      Facultǎţii de Psihologie şi Ştiinţele Educaţiei</w:t>
      </w:r>
    </w:p>
    <w:p w:rsidR="006B0FEB" w:rsidRDefault="006B0FEB" w:rsidP="006B0FEB"/>
    <w:p w:rsidR="006B0FEB" w:rsidRPr="00EF6AE6" w:rsidRDefault="006B0FEB" w:rsidP="006B0FEB">
      <w:pPr>
        <w:spacing w:after="0"/>
        <w:ind w:right="142"/>
        <w:jc w:val="right"/>
        <w:rPr>
          <w:rFonts w:ascii="Times New Roman" w:hAnsi="Times New Roman"/>
          <w:sz w:val="32"/>
          <w:szCs w:val="32"/>
          <w:lang w:val="ro-RO" w:eastAsia="en-AU"/>
        </w:rPr>
      </w:pPr>
      <w:r>
        <w:tab/>
      </w:r>
      <w:r>
        <w:rPr>
          <w:rFonts w:ascii="Times New Roman" w:hAnsi="Times New Roman"/>
          <w:sz w:val="32"/>
          <w:szCs w:val="32"/>
          <w:lang w:val="ro-RO" w:eastAsia="en-AU"/>
        </w:rPr>
        <w:t xml:space="preserve">         Ȋntocmit de psiholog Brutaru Marius       </w:t>
      </w:r>
    </w:p>
    <w:p w:rsidR="00CC508A" w:rsidRPr="00003D5C" w:rsidRDefault="00CC508A" w:rsidP="00003D5C">
      <w:pPr>
        <w:spacing w:after="0"/>
        <w:ind w:right="142"/>
        <w:jc w:val="both"/>
        <w:rPr>
          <w:rFonts w:ascii="Times New Roman" w:hAnsi="Times New Roman"/>
          <w:sz w:val="32"/>
          <w:szCs w:val="32"/>
          <w:lang w:val="ro-RO" w:eastAsia="en-AU"/>
        </w:rPr>
      </w:pPr>
    </w:p>
    <w:p w:rsidR="00003D5C" w:rsidRPr="00003D5C" w:rsidRDefault="00003D5C" w:rsidP="00003D5C">
      <w:pPr>
        <w:pStyle w:val="BodyText"/>
        <w:rPr>
          <w:b/>
          <w:sz w:val="32"/>
          <w:szCs w:val="32"/>
        </w:rPr>
      </w:pPr>
    </w:p>
    <w:p w:rsidR="00003D5C" w:rsidRPr="00003D5C" w:rsidRDefault="006B0FEB" w:rsidP="00003D5C">
      <w:pPr>
        <w:pStyle w:val="BodyText"/>
        <w:spacing w:before="11"/>
        <w:rPr>
          <w:b/>
          <w:sz w:val="32"/>
          <w:szCs w:val="32"/>
        </w:rPr>
      </w:pPr>
      <w:r>
        <w:rPr>
          <w:sz w:val="32"/>
          <w:szCs w:val="32"/>
        </w:rPr>
        <w:t xml:space="preserve">          </w:t>
      </w:r>
      <w:r w:rsidR="00003D5C" w:rsidRPr="00003D5C">
        <w:rPr>
          <w:sz w:val="32"/>
          <w:szCs w:val="32"/>
        </w:rPr>
        <w:t xml:space="preserve">La nivelul Uniunii Europene, cunoaşterea procesului de intrare pe piaţa muncii a tinerilor absolvenţi precum şi caracteristicile sau determinanţii acestui proces au devenit o prioritate atât în formularea politicilor de ocupare, cât şi a celor educaţionale. Prin evaluarea gradului de inserţie socio-profesională a tinerilor absolvenţi, cu diferite specializări şi nivele de calificare, obţinem pe de o parte o imagine a tranziţiei tinerilor de la şcoală la muncă, a gradului de concordanţă între cererea şi oferta existente la un moment dat pe piaţa muncii, iar pe de alte parte, informaţii esenţiale cu privire la eficacitatea actului educaţional. În mod tradiţional inserţia profesională a fost percepută ca un proces de socializare profesională în trei stadii de-a lungul cărora organizaţia orientează noii săi angajaţi în profesie: recrutarea noilor membrii ai personalului, formarea lor într-o instituţie universitară şi atribuirea unui post la finalul </w:t>
      </w:r>
      <w:r w:rsidR="00003D5C" w:rsidRPr="00003D5C">
        <w:rPr>
          <w:sz w:val="32"/>
          <w:szCs w:val="32"/>
        </w:rPr>
        <w:lastRenderedPageBreak/>
        <w:t>programului de formare. Inserţia profesională a fost descrisă ca „o etapă de formare situată între formarea iniţială şi formarea continuă</w:t>
      </w:r>
    </w:p>
    <w:p w:rsidR="00003D5C" w:rsidRPr="00003D5C" w:rsidRDefault="00003D5C" w:rsidP="00003D5C">
      <w:pPr>
        <w:pStyle w:val="BodyText"/>
        <w:spacing w:before="11"/>
        <w:rPr>
          <w:b/>
          <w:sz w:val="32"/>
          <w:szCs w:val="32"/>
        </w:rPr>
      </w:pPr>
    </w:p>
    <w:p w:rsidR="00003D5C" w:rsidRPr="00003D5C" w:rsidRDefault="00003D5C" w:rsidP="00003D5C">
      <w:pPr>
        <w:pStyle w:val="BodyText"/>
        <w:spacing w:before="10"/>
        <w:rPr>
          <w:b/>
          <w:sz w:val="32"/>
          <w:szCs w:val="32"/>
        </w:rPr>
      </w:pPr>
    </w:p>
    <w:p w:rsidR="00003D5C" w:rsidRPr="00003D5C" w:rsidRDefault="00003D5C" w:rsidP="00003D5C">
      <w:pPr>
        <w:spacing w:line="320" w:lineRule="exact"/>
        <w:ind w:left="1203" w:hanging="1203"/>
        <w:jc w:val="both"/>
        <w:rPr>
          <w:rFonts w:ascii="Times New Roman" w:hAnsi="Times New Roman"/>
          <w:b/>
          <w:sz w:val="32"/>
          <w:szCs w:val="32"/>
        </w:rPr>
      </w:pPr>
      <w:r w:rsidRPr="00003D5C">
        <w:rPr>
          <w:rFonts w:ascii="Times New Roman" w:hAnsi="Times New Roman"/>
          <w:b/>
          <w:sz w:val="32"/>
          <w:szCs w:val="32"/>
        </w:rPr>
        <w:t>Activități care concretizează managementul la nivelul facultății</w:t>
      </w:r>
    </w:p>
    <w:p w:rsidR="00003D5C" w:rsidRPr="00003D5C" w:rsidRDefault="00003D5C" w:rsidP="00003D5C">
      <w:pPr>
        <w:spacing w:line="320" w:lineRule="exact"/>
        <w:ind w:left="1203"/>
        <w:jc w:val="both"/>
        <w:rPr>
          <w:rFonts w:ascii="Times New Roman" w:hAnsi="Times New Roman"/>
          <w:b/>
          <w:sz w:val="32"/>
          <w:szCs w:val="32"/>
        </w:rPr>
      </w:pP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Utilizarea eficientă a resurselor financiare şi materiale existente la nivelul facultății.</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Asigurarea condiţiilor necesare pentru buna funcţionare </w:t>
      </w:r>
      <w:proofErr w:type="gramStart"/>
      <w:r w:rsidRPr="00003D5C">
        <w:rPr>
          <w:rFonts w:ascii="Times New Roman" w:hAnsi="Times New Roman"/>
          <w:sz w:val="32"/>
          <w:szCs w:val="32"/>
        </w:rPr>
        <w:t>a</w:t>
      </w:r>
      <w:proofErr w:type="gramEnd"/>
      <w:r w:rsidRPr="00003D5C">
        <w:rPr>
          <w:rFonts w:ascii="Times New Roman" w:hAnsi="Times New Roman"/>
          <w:sz w:val="32"/>
          <w:szCs w:val="32"/>
        </w:rPr>
        <w:t xml:space="preserve"> activităţii Consiliului facultății.</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Elaborarea Statului de funcţiuni al facultății în termenul stabilit de conducerea</w:t>
      </w:r>
      <w:r w:rsidRPr="00003D5C">
        <w:rPr>
          <w:rFonts w:ascii="Times New Roman" w:hAnsi="Times New Roman"/>
          <w:spacing w:val="-1"/>
          <w:sz w:val="32"/>
          <w:szCs w:val="32"/>
        </w:rPr>
        <w:t xml:space="preserve"> </w:t>
      </w:r>
      <w:r w:rsidRPr="00003D5C">
        <w:rPr>
          <w:rFonts w:ascii="Times New Roman" w:hAnsi="Times New Roman"/>
          <w:sz w:val="32"/>
          <w:szCs w:val="32"/>
        </w:rPr>
        <w:t>Universităţii.</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Întocmirea dosarelor pentru reevaluarea periodică a unor programe de studii din cadrul facultății (programe de licență și programe de</w:t>
      </w:r>
      <w:r w:rsidRPr="00003D5C">
        <w:rPr>
          <w:rFonts w:ascii="Times New Roman" w:hAnsi="Times New Roman"/>
          <w:spacing w:val="-17"/>
          <w:sz w:val="32"/>
          <w:szCs w:val="32"/>
        </w:rPr>
        <w:t xml:space="preserve"> </w:t>
      </w:r>
      <w:r w:rsidRPr="00003D5C">
        <w:rPr>
          <w:rFonts w:ascii="Times New Roman" w:hAnsi="Times New Roman"/>
          <w:sz w:val="32"/>
          <w:szCs w:val="32"/>
        </w:rPr>
        <w:t>masterat).</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Întocmirea dosarului pentru reacreditarea Programului de Formare Continuă pentru profesorii din învățământul preuniversitar și înaintarea acestuia la</w:t>
      </w:r>
      <w:r w:rsidRPr="00003D5C">
        <w:rPr>
          <w:rFonts w:ascii="Times New Roman" w:hAnsi="Times New Roman"/>
          <w:spacing w:val="-4"/>
          <w:sz w:val="32"/>
          <w:szCs w:val="32"/>
        </w:rPr>
        <w:t xml:space="preserve"> </w:t>
      </w:r>
      <w:r w:rsidRPr="00003D5C">
        <w:rPr>
          <w:rFonts w:ascii="Times New Roman" w:hAnsi="Times New Roman"/>
          <w:sz w:val="32"/>
          <w:szCs w:val="32"/>
        </w:rPr>
        <w:t>C.N.F.P.</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Mobilizarea membrilor facultății pentru a câștiga granturi sau alte tipuri de</w:t>
      </w:r>
      <w:r w:rsidRPr="00003D5C">
        <w:rPr>
          <w:rFonts w:ascii="Times New Roman" w:hAnsi="Times New Roman"/>
          <w:spacing w:val="-1"/>
          <w:sz w:val="32"/>
          <w:szCs w:val="32"/>
        </w:rPr>
        <w:t xml:space="preserve"> </w:t>
      </w:r>
      <w:r w:rsidRPr="00003D5C">
        <w:rPr>
          <w:rFonts w:ascii="Times New Roman" w:hAnsi="Times New Roman"/>
          <w:sz w:val="32"/>
          <w:szCs w:val="32"/>
        </w:rPr>
        <w:t>proiecte.</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Asigurarea condiţiilor necesare pentru buna funcţionare a secretariatelor din cadrul</w:t>
      </w:r>
      <w:r w:rsidRPr="00003D5C">
        <w:rPr>
          <w:rFonts w:ascii="Times New Roman" w:hAnsi="Times New Roman"/>
          <w:spacing w:val="1"/>
          <w:sz w:val="32"/>
          <w:szCs w:val="32"/>
        </w:rPr>
        <w:t xml:space="preserve"> </w:t>
      </w:r>
      <w:r w:rsidRPr="00003D5C">
        <w:rPr>
          <w:rFonts w:ascii="Times New Roman" w:hAnsi="Times New Roman"/>
          <w:sz w:val="32"/>
          <w:szCs w:val="32"/>
        </w:rPr>
        <w:t>facultății.</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Supravegherea modului de întocmire a documentelor de studii ale studenţilor.</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hanging="361"/>
        <w:contextualSpacing w:val="0"/>
        <w:jc w:val="both"/>
        <w:rPr>
          <w:rFonts w:ascii="Times New Roman" w:hAnsi="Times New Roman"/>
          <w:sz w:val="32"/>
          <w:szCs w:val="32"/>
        </w:rPr>
      </w:pPr>
      <w:r w:rsidRPr="00003D5C">
        <w:rPr>
          <w:rFonts w:ascii="Times New Roman" w:hAnsi="Times New Roman"/>
          <w:sz w:val="32"/>
          <w:szCs w:val="32"/>
        </w:rPr>
        <w:t>Evaluarea periodică a personalului din cadrul</w:t>
      </w:r>
      <w:r w:rsidRPr="00003D5C">
        <w:rPr>
          <w:rFonts w:ascii="Times New Roman" w:hAnsi="Times New Roman"/>
          <w:spacing w:val="-5"/>
          <w:sz w:val="32"/>
          <w:szCs w:val="32"/>
        </w:rPr>
        <w:t xml:space="preserve"> </w:t>
      </w:r>
      <w:r w:rsidRPr="00003D5C">
        <w:rPr>
          <w:rFonts w:ascii="Times New Roman" w:hAnsi="Times New Roman"/>
          <w:sz w:val="32"/>
          <w:szCs w:val="32"/>
        </w:rPr>
        <w:t>facultății.</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Acordarea calificativelor, propunerea gradaţiei de merit pentru personalul </w:t>
      </w:r>
      <w:r w:rsidRPr="00003D5C">
        <w:rPr>
          <w:rFonts w:ascii="Times New Roman" w:hAnsi="Times New Roman"/>
          <w:sz w:val="32"/>
          <w:szCs w:val="32"/>
        </w:rPr>
        <w:lastRenderedPageBreak/>
        <w:t>didactic şi auxiliar.</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Realizarea unor demersuri pentru obţinerea spaţiilor şcolare necesare bunei desfăşurări </w:t>
      </w:r>
      <w:proofErr w:type="gramStart"/>
      <w:r w:rsidRPr="00003D5C">
        <w:rPr>
          <w:rFonts w:ascii="Times New Roman" w:hAnsi="Times New Roman"/>
          <w:sz w:val="32"/>
          <w:szCs w:val="32"/>
        </w:rPr>
        <w:t>a</w:t>
      </w:r>
      <w:proofErr w:type="gramEnd"/>
      <w:r w:rsidRPr="00003D5C">
        <w:rPr>
          <w:rFonts w:ascii="Times New Roman" w:hAnsi="Times New Roman"/>
          <w:sz w:val="32"/>
          <w:szCs w:val="32"/>
        </w:rPr>
        <w:t xml:space="preserve"> activităţii de</w:t>
      </w:r>
      <w:r w:rsidRPr="00003D5C">
        <w:rPr>
          <w:rFonts w:ascii="Times New Roman" w:hAnsi="Times New Roman"/>
          <w:spacing w:val="-1"/>
          <w:sz w:val="32"/>
          <w:szCs w:val="32"/>
        </w:rPr>
        <w:t xml:space="preserve"> </w:t>
      </w:r>
      <w:r w:rsidRPr="00003D5C">
        <w:rPr>
          <w:rFonts w:ascii="Times New Roman" w:hAnsi="Times New Roman"/>
          <w:sz w:val="32"/>
          <w:szCs w:val="32"/>
        </w:rPr>
        <w:t>instruire-învăţare.</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hanging="361"/>
        <w:contextualSpacing w:val="0"/>
        <w:jc w:val="both"/>
        <w:rPr>
          <w:rFonts w:ascii="Times New Roman" w:hAnsi="Times New Roman"/>
          <w:sz w:val="32"/>
          <w:szCs w:val="32"/>
        </w:rPr>
      </w:pPr>
      <w:r w:rsidRPr="00003D5C">
        <w:rPr>
          <w:rFonts w:ascii="Times New Roman" w:hAnsi="Times New Roman"/>
          <w:sz w:val="32"/>
          <w:szCs w:val="32"/>
        </w:rPr>
        <w:t>Optimizarea orarului</w:t>
      </w:r>
      <w:r w:rsidRPr="00003D5C">
        <w:rPr>
          <w:rFonts w:ascii="Times New Roman" w:hAnsi="Times New Roman"/>
          <w:spacing w:val="-3"/>
          <w:sz w:val="32"/>
          <w:szCs w:val="32"/>
        </w:rPr>
        <w:t xml:space="preserve"> </w:t>
      </w:r>
      <w:r w:rsidRPr="00003D5C">
        <w:rPr>
          <w:rFonts w:ascii="Times New Roman" w:hAnsi="Times New Roman"/>
          <w:sz w:val="32"/>
          <w:szCs w:val="32"/>
        </w:rPr>
        <w:t>şcolar.</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Analizarea necesarului de posturi la nivelul facultății şi organizarea de concursuri pentru ocuparea posturilor (catedrelor)</w:t>
      </w:r>
      <w:r w:rsidRPr="00003D5C">
        <w:rPr>
          <w:rFonts w:ascii="Times New Roman" w:hAnsi="Times New Roman"/>
          <w:spacing w:val="-6"/>
          <w:sz w:val="32"/>
          <w:szCs w:val="32"/>
        </w:rPr>
        <w:t xml:space="preserve"> </w:t>
      </w:r>
      <w:r w:rsidRPr="00003D5C">
        <w:rPr>
          <w:rFonts w:ascii="Times New Roman" w:hAnsi="Times New Roman"/>
          <w:sz w:val="32"/>
          <w:szCs w:val="32"/>
        </w:rPr>
        <w:t>vacante.</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Implicarea membrilor facultății în organizarea și desfășurarea cursurilor de perfecţionare pentru cadrele didactice din învăţământul preuniversitar în vederea susţinerii gradelor</w:t>
      </w:r>
      <w:r w:rsidRPr="00003D5C">
        <w:rPr>
          <w:rFonts w:ascii="Times New Roman" w:hAnsi="Times New Roman"/>
          <w:spacing w:val="-12"/>
          <w:sz w:val="32"/>
          <w:szCs w:val="32"/>
        </w:rPr>
        <w:t xml:space="preserve"> </w:t>
      </w:r>
      <w:r w:rsidRPr="00003D5C">
        <w:rPr>
          <w:rFonts w:ascii="Times New Roman" w:hAnsi="Times New Roman"/>
          <w:sz w:val="32"/>
          <w:szCs w:val="32"/>
        </w:rPr>
        <w:t>didactice.</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Coordonarea lucrărilor realizate de profesorii din învăţământul preuniversitar în vederea obţinerii gradului didactic I în</w:t>
      </w:r>
      <w:r w:rsidRPr="00003D5C">
        <w:rPr>
          <w:rFonts w:ascii="Times New Roman" w:hAnsi="Times New Roman"/>
          <w:spacing w:val="-15"/>
          <w:sz w:val="32"/>
          <w:szCs w:val="32"/>
        </w:rPr>
        <w:t xml:space="preserve"> </w:t>
      </w:r>
      <w:r w:rsidRPr="00003D5C">
        <w:rPr>
          <w:rFonts w:ascii="Times New Roman" w:hAnsi="Times New Roman"/>
          <w:sz w:val="32"/>
          <w:szCs w:val="32"/>
        </w:rPr>
        <w:t>învățământ.</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Participarea membrilor facultății la examenele organizate în scopul obţinerii unor grade didactice de către profesorii şi institutorii din învăţământul preuniversitar.</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Participarea membrilor facultății ca profesori examinatori la concursurile organizate pentru ocuparea unor posturi în învăţământul</w:t>
      </w:r>
      <w:r w:rsidRPr="00003D5C">
        <w:rPr>
          <w:rFonts w:ascii="Times New Roman" w:hAnsi="Times New Roman"/>
          <w:spacing w:val="-21"/>
          <w:sz w:val="32"/>
          <w:szCs w:val="32"/>
        </w:rPr>
        <w:t xml:space="preserve"> </w:t>
      </w:r>
      <w:r w:rsidRPr="00003D5C">
        <w:rPr>
          <w:rFonts w:ascii="Times New Roman" w:hAnsi="Times New Roman"/>
          <w:sz w:val="32"/>
          <w:szCs w:val="32"/>
        </w:rPr>
        <w:t>preuniversitar.</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Controlul periodic al documentelor de evidenţă şcolară (cataloage de examen, registre</w:t>
      </w:r>
      <w:r w:rsidRPr="00003D5C">
        <w:rPr>
          <w:rFonts w:ascii="Times New Roman" w:hAnsi="Times New Roman"/>
          <w:spacing w:val="-2"/>
          <w:sz w:val="32"/>
          <w:szCs w:val="32"/>
        </w:rPr>
        <w:t xml:space="preserve"> </w:t>
      </w:r>
      <w:r w:rsidRPr="00003D5C">
        <w:rPr>
          <w:rFonts w:ascii="Times New Roman" w:hAnsi="Times New Roman"/>
          <w:sz w:val="32"/>
          <w:szCs w:val="32"/>
        </w:rPr>
        <w:t>matricole).</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Orientarea și susținerea traiectoriei profesionale a cadrelor didactice tinere, ținând seama de competențele profesionale </w:t>
      </w:r>
      <w:r w:rsidRPr="00003D5C">
        <w:rPr>
          <w:rFonts w:ascii="Times New Roman" w:hAnsi="Times New Roman"/>
          <w:spacing w:val="2"/>
          <w:sz w:val="32"/>
          <w:szCs w:val="32"/>
        </w:rPr>
        <w:t xml:space="preserve">și </w:t>
      </w:r>
      <w:r w:rsidRPr="00003D5C">
        <w:rPr>
          <w:rFonts w:ascii="Times New Roman" w:hAnsi="Times New Roman"/>
          <w:sz w:val="32"/>
          <w:szCs w:val="32"/>
        </w:rPr>
        <w:t>de necesitățile de acoperire a posturilor în</w:t>
      </w:r>
      <w:r w:rsidRPr="00003D5C">
        <w:rPr>
          <w:rFonts w:ascii="Times New Roman" w:hAnsi="Times New Roman"/>
          <w:spacing w:val="-9"/>
          <w:sz w:val="32"/>
          <w:szCs w:val="32"/>
        </w:rPr>
        <w:t xml:space="preserve"> </w:t>
      </w:r>
      <w:r w:rsidRPr="00003D5C">
        <w:rPr>
          <w:rFonts w:ascii="Times New Roman" w:hAnsi="Times New Roman"/>
          <w:sz w:val="32"/>
          <w:szCs w:val="32"/>
        </w:rPr>
        <w:t>perspectivă.</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Crearea unor condiții optime care </w:t>
      </w:r>
      <w:proofErr w:type="gramStart"/>
      <w:r w:rsidRPr="00003D5C">
        <w:rPr>
          <w:rFonts w:ascii="Times New Roman" w:hAnsi="Times New Roman"/>
          <w:sz w:val="32"/>
          <w:szCs w:val="32"/>
        </w:rPr>
        <w:t>să</w:t>
      </w:r>
      <w:proofErr w:type="gramEnd"/>
      <w:r w:rsidRPr="00003D5C">
        <w:rPr>
          <w:rFonts w:ascii="Times New Roman" w:hAnsi="Times New Roman"/>
          <w:sz w:val="32"/>
          <w:szCs w:val="32"/>
        </w:rPr>
        <w:t xml:space="preserve"> stimuleze cadrele didactice tinere: cazare avantajoasă în spațiile universității, oferirea unor stagii de </w:t>
      </w:r>
      <w:r w:rsidRPr="00003D5C">
        <w:rPr>
          <w:rFonts w:ascii="Times New Roman" w:hAnsi="Times New Roman"/>
          <w:sz w:val="32"/>
          <w:szCs w:val="32"/>
        </w:rPr>
        <w:lastRenderedPageBreak/>
        <w:t>documentare, reducere la tipărirea suporturilor de curs</w:t>
      </w:r>
      <w:r w:rsidRPr="00003D5C">
        <w:rPr>
          <w:rFonts w:ascii="Times New Roman" w:hAnsi="Times New Roman"/>
          <w:spacing w:val="-2"/>
          <w:sz w:val="32"/>
          <w:szCs w:val="32"/>
        </w:rPr>
        <w:t xml:space="preserve"> </w:t>
      </w:r>
      <w:r w:rsidRPr="00003D5C">
        <w:rPr>
          <w:rFonts w:ascii="Times New Roman" w:hAnsi="Times New Roman"/>
          <w:sz w:val="32"/>
          <w:szCs w:val="32"/>
        </w:rPr>
        <w:t>etc.</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Stimularea activității de excelență, prin acordarea de prime, gradații de merit și alte stimulente personalului didactic cu activitate deosebită la catedră și în munca de</w:t>
      </w:r>
      <w:r w:rsidRPr="00003D5C">
        <w:rPr>
          <w:rFonts w:ascii="Times New Roman" w:hAnsi="Times New Roman"/>
          <w:spacing w:val="-8"/>
          <w:sz w:val="32"/>
          <w:szCs w:val="32"/>
        </w:rPr>
        <w:t xml:space="preserve"> </w:t>
      </w:r>
      <w:r w:rsidRPr="00003D5C">
        <w:rPr>
          <w:rFonts w:ascii="Times New Roman" w:hAnsi="Times New Roman"/>
          <w:sz w:val="32"/>
          <w:szCs w:val="32"/>
        </w:rPr>
        <w:t>cercetare.</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Stabilirea unor parteneriate în scopuri științifice și educaționale cu facultăți de psihologie și științele educației din țară și</w:t>
      </w:r>
      <w:r w:rsidRPr="00003D5C">
        <w:rPr>
          <w:rFonts w:ascii="Times New Roman" w:hAnsi="Times New Roman"/>
          <w:spacing w:val="-17"/>
          <w:sz w:val="32"/>
          <w:szCs w:val="32"/>
        </w:rPr>
        <w:t xml:space="preserve"> </w:t>
      </w:r>
      <w:r w:rsidRPr="00003D5C">
        <w:rPr>
          <w:rFonts w:ascii="Times New Roman" w:hAnsi="Times New Roman"/>
          <w:sz w:val="32"/>
          <w:szCs w:val="32"/>
        </w:rPr>
        <w:t>străinătate.</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Prezentarea anuală a ofertei educaționale a facultății în </w:t>
      </w:r>
      <w:proofErr w:type="gramStart"/>
      <w:r w:rsidRPr="00003D5C">
        <w:rPr>
          <w:rFonts w:ascii="Times New Roman" w:hAnsi="Times New Roman"/>
          <w:sz w:val="32"/>
          <w:szCs w:val="32"/>
        </w:rPr>
        <w:t>cadrul ”</w:t>
      </w:r>
      <w:proofErr w:type="gramEnd"/>
      <w:r w:rsidRPr="00003D5C">
        <w:rPr>
          <w:rFonts w:ascii="Times New Roman" w:hAnsi="Times New Roman"/>
          <w:sz w:val="32"/>
          <w:szCs w:val="32"/>
        </w:rPr>
        <w:t>Zilelor porților deschise”, activitate organizată de Universitatea ”Ovidius” din Constanța în luna aprilie a fiecărui</w:t>
      </w:r>
      <w:r w:rsidRPr="00003D5C">
        <w:rPr>
          <w:rFonts w:ascii="Times New Roman" w:hAnsi="Times New Roman"/>
          <w:spacing w:val="-8"/>
          <w:sz w:val="32"/>
          <w:szCs w:val="32"/>
        </w:rPr>
        <w:t xml:space="preserve"> </w:t>
      </w:r>
      <w:r w:rsidRPr="00003D5C">
        <w:rPr>
          <w:rFonts w:ascii="Times New Roman" w:hAnsi="Times New Roman"/>
          <w:sz w:val="32"/>
          <w:szCs w:val="32"/>
        </w:rPr>
        <w:t>an.</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Actualizarea permanentă a paginii web a facultății, interfață virtuală de mare impact, </w:t>
      </w:r>
      <w:proofErr w:type="gramStart"/>
      <w:r w:rsidRPr="00003D5C">
        <w:rPr>
          <w:rFonts w:ascii="Times New Roman" w:hAnsi="Times New Roman"/>
          <w:sz w:val="32"/>
          <w:szCs w:val="32"/>
        </w:rPr>
        <w:t>un</w:t>
      </w:r>
      <w:proofErr w:type="gramEnd"/>
      <w:r w:rsidRPr="00003D5C">
        <w:rPr>
          <w:rFonts w:ascii="Times New Roman" w:hAnsi="Times New Roman"/>
          <w:sz w:val="32"/>
          <w:szCs w:val="32"/>
        </w:rPr>
        <w:t xml:space="preserve"> mod eficient de comunicare și de promovare a ofertei și imaginii.</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Organizarea și conducerea ședințelor Consiliului facultății ori de câte ori activitatea din facultate impune analizarea unor situații și luarea unor măsuri.</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hanging="361"/>
        <w:contextualSpacing w:val="0"/>
        <w:jc w:val="both"/>
        <w:rPr>
          <w:rFonts w:ascii="Times New Roman" w:hAnsi="Times New Roman"/>
          <w:sz w:val="32"/>
          <w:szCs w:val="32"/>
        </w:rPr>
      </w:pPr>
      <w:r w:rsidRPr="00003D5C">
        <w:rPr>
          <w:rFonts w:ascii="Times New Roman" w:hAnsi="Times New Roman"/>
          <w:sz w:val="32"/>
          <w:szCs w:val="32"/>
        </w:rPr>
        <w:t>Numirea prodecanilor facultății și stabilirea atribuțiilor</w:t>
      </w:r>
      <w:r w:rsidRPr="00003D5C">
        <w:rPr>
          <w:rFonts w:ascii="Times New Roman" w:hAnsi="Times New Roman"/>
          <w:spacing w:val="-12"/>
          <w:sz w:val="32"/>
          <w:szCs w:val="32"/>
        </w:rPr>
        <w:t xml:space="preserve"> </w:t>
      </w:r>
      <w:r w:rsidRPr="00003D5C">
        <w:rPr>
          <w:rFonts w:ascii="Times New Roman" w:hAnsi="Times New Roman"/>
          <w:sz w:val="32"/>
          <w:szCs w:val="32"/>
        </w:rPr>
        <w:t>acestora.</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hanging="361"/>
        <w:contextualSpacing w:val="0"/>
        <w:jc w:val="both"/>
        <w:rPr>
          <w:rFonts w:ascii="Times New Roman" w:hAnsi="Times New Roman"/>
          <w:sz w:val="32"/>
          <w:szCs w:val="32"/>
        </w:rPr>
      </w:pPr>
      <w:r w:rsidRPr="00003D5C">
        <w:rPr>
          <w:rFonts w:ascii="Times New Roman" w:hAnsi="Times New Roman"/>
          <w:sz w:val="32"/>
          <w:szCs w:val="32"/>
        </w:rPr>
        <w:t>Elaborarea proiectului de buget al</w:t>
      </w:r>
      <w:r w:rsidRPr="00003D5C">
        <w:rPr>
          <w:rFonts w:ascii="Times New Roman" w:hAnsi="Times New Roman"/>
          <w:spacing w:val="-3"/>
          <w:sz w:val="32"/>
          <w:szCs w:val="32"/>
        </w:rPr>
        <w:t xml:space="preserve"> </w:t>
      </w:r>
      <w:r w:rsidRPr="00003D5C">
        <w:rPr>
          <w:rFonts w:ascii="Times New Roman" w:hAnsi="Times New Roman"/>
          <w:sz w:val="32"/>
          <w:szCs w:val="32"/>
        </w:rPr>
        <w:t>facultății.</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Elaborarea planului de achiziții pentru facultate astfel încât </w:t>
      </w:r>
      <w:proofErr w:type="gramStart"/>
      <w:r w:rsidRPr="00003D5C">
        <w:rPr>
          <w:rFonts w:ascii="Times New Roman" w:hAnsi="Times New Roman"/>
          <w:sz w:val="32"/>
          <w:szCs w:val="32"/>
        </w:rPr>
        <w:t>să</w:t>
      </w:r>
      <w:proofErr w:type="gramEnd"/>
      <w:r w:rsidRPr="00003D5C">
        <w:rPr>
          <w:rFonts w:ascii="Times New Roman" w:hAnsi="Times New Roman"/>
          <w:sz w:val="32"/>
          <w:szCs w:val="32"/>
        </w:rPr>
        <w:t xml:space="preserve"> se acopere toate necesitățile care contribuie la funcționarea optimă a acesteia, dar fără să se angajeze cheltuieli inutile care împovărează bugetul și care nu se soldează cu efecte benefice în planul</w:t>
      </w:r>
      <w:r w:rsidRPr="00003D5C">
        <w:rPr>
          <w:rFonts w:ascii="Times New Roman" w:hAnsi="Times New Roman"/>
          <w:spacing w:val="-7"/>
          <w:sz w:val="32"/>
          <w:szCs w:val="32"/>
        </w:rPr>
        <w:t xml:space="preserve"> </w:t>
      </w:r>
      <w:r w:rsidRPr="00003D5C">
        <w:rPr>
          <w:rFonts w:ascii="Times New Roman" w:hAnsi="Times New Roman"/>
          <w:sz w:val="32"/>
          <w:szCs w:val="32"/>
        </w:rPr>
        <w:t>performanțelor.</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hanging="361"/>
        <w:contextualSpacing w:val="0"/>
        <w:jc w:val="both"/>
        <w:rPr>
          <w:rFonts w:ascii="Times New Roman" w:hAnsi="Times New Roman"/>
          <w:sz w:val="32"/>
          <w:szCs w:val="32"/>
        </w:rPr>
      </w:pPr>
      <w:r w:rsidRPr="00003D5C">
        <w:rPr>
          <w:rFonts w:ascii="Times New Roman" w:hAnsi="Times New Roman"/>
          <w:sz w:val="32"/>
          <w:szCs w:val="32"/>
        </w:rPr>
        <w:t>Coordonarea și monitorizarea activității comisiilor de lucru ale</w:t>
      </w:r>
      <w:r w:rsidRPr="00003D5C">
        <w:rPr>
          <w:rFonts w:ascii="Times New Roman" w:hAnsi="Times New Roman"/>
          <w:spacing w:val="-25"/>
          <w:sz w:val="32"/>
          <w:szCs w:val="32"/>
        </w:rPr>
        <w:t xml:space="preserve"> </w:t>
      </w:r>
      <w:r w:rsidRPr="00003D5C">
        <w:rPr>
          <w:rFonts w:ascii="Times New Roman" w:hAnsi="Times New Roman"/>
          <w:sz w:val="32"/>
          <w:szCs w:val="32"/>
        </w:rPr>
        <w:t>facultății.</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Aprobarea orarului programelor de studii și </w:t>
      </w:r>
      <w:proofErr w:type="gramStart"/>
      <w:r w:rsidRPr="00003D5C">
        <w:rPr>
          <w:rFonts w:ascii="Times New Roman" w:hAnsi="Times New Roman"/>
          <w:sz w:val="32"/>
          <w:szCs w:val="32"/>
        </w:rPr>
        <w:t>a</w:t>
      </w:r>
      <w:proofErr w:type="gramEnd"/>
      <w:r w:rsidRPr="00003D5C">
        <w:rPr>
          <w:rFonts w:ascii="Times New Roman" w:hAnsi="Times New Roman"/>
          <w:sz w:val="32"/>
          <w:szCs w:val="32"/>
        </w:rPr>
        <w:t xml:space="preserve"> orarului general al facultății.</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lastRenderedPageBreak/>
        <w:t>Aprobarea calendarului sesiunilor de examinare și a programului din cadrul</w:t>
      </w:r>
      <w:r w:rsidRPr="00003D5C">
        <w:rPr>
          <w:rFonts w:ascii="Times New Roman" w:hAnsi="Times New Roman"/>
          <w:spacing w:val="-4"/>
          <w:sz w:val="32"/>
          <w:szCs w:val="32"/>
        </w:rPr>
        <w:t xml:space="preserve"> </w:t>
      </w:r>
      <w:r w:rsidRPr="00003D5C">
        <w:rPr>
          <w:rFonts w:ascii="Times New Roman" w:hAnsi="Times New Roman"/>
          <w:sz w:val="32"/>
          <w:szCs w:val="32"/>
        </w:rPr>
        <w:t>acestora.</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Organizarea și desfășurarea concursurilor de ocupare a posturilor didactice în condițiile respectării criteriilor de concurs și a standardelor impuse de</w:t>
      </w:r>
      <w:r w:rsidRPr="00003D5C">
        <w:rPr>
          <w:rFonts w:ascii="Times New Roman" w:hAnsi="Times New Roman"/>
          <w:spacing w:val="-1"/>
          <w:sz w:val="32"/>
          <w:szCs w:val="32"/>
        </w:rPr>
        <w:t xml:space="preserve"> </w:t>
      </w:r>
      <w:r w:rsidRPr="00003D5C">
        <w:rPr>
          <w:rFonts w:ascii="Times New Roman" w:hAnsi="Times New Roman"/>
          <w:sz w:val="32"/>
          <w:szCs w:val="32"/>
        </w:rPr>
        <w:t>ARACIS.</w:t>
      </w:r>
    </w:p>
    <w:p w:rsidR="00003D5C" w:rsidRPr="00003D5C" w:rsidRDefault="00003D5C" w:rsidP="00003D5C">
      <w:pPr>
        <w:pStyle w:val="ListParagraph"/>
        <w:widowControl w:val="0"/>
        <w:numPr>
          <w:ilvl w:val="0"/>
          <w:numId w:val="8"/>
        </w:numPr>
        <w:tabs>
          <w:tab w:val="left" w:pos="1198"/>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Avizarea fișelor individuale ale posturilor personalului didactic, didactic auxiliar și nedidactic din facultate, conform</w:t>
      </w:r>
      <w:r w:rsidRPr="00003D5C">
        <w:rPr>
          <w:rFonts w:ascii="Times New Roman" w:hAnsi="Times New Roman"/>
          <w:spacing w:val="-9"/>
          <w:sz w:val="32"/>
          <w:szCs w:val="32"/>
        </w:rPr>
        <w:t xml:space="preserve"> </w:t>
      </w:r>
      <w:r w:rsidRPr="00003D5C">
        <w:rPr>
          <w:rFonts w:ascii="Times New Roman" w:hAnsi="Times New Roman"/>
          <w:sz w:val="32"/>
          <w:szCs w:val="32"/>
        </w:rPr>
        <w:t>legii.</w:t>
      </w:r>
    </w:p>
    <w:p w:rsidR="00003D5C" w:rsidRPr="00003D5C" w:rsidRDefault="00003D5C" w:rsidP="00003D5C">
      <w:pPr>
        <w:pStyle w:val="ListParagraph"/>
        <w:widowControl w:val="0"/>
        <w:numPr>
          <w:ilvl w:val="0"/>
          <w:numId w:val="8"/>
        </w:numPr>
        <w:tabs>
          <w:tab w:val="left" w:pos="1198"/>
          <w:tab w:val="left" w:pos="1199"/>
          <w:tab w:val="left" w:pos="2452"/>
          <w:tab w:val="left" w:pos="3987"/>
          <w:tab w:val="left" w:pos="5428"/>
          <w:tab w:val="left" w:pos="5889"/>
          <w:tab w:val="left" w:pos="7564"/>
          <w:tab w:val="left" w:pos="8073"/>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Avizarea</w:t>
      </w:r>
      <w:r w:rsidRPr="00003D5C">
        <w:rPr>
          <w:rFonts w:ascii="Times New Roman" w:hAnsi="Times New Roman"/>
          <w:sz w:val="32"/>
          <w:szCs w:val="32"/>
        </w:rPr>
        <w:tab/>
        <w:t xml:space="preserve">transferului studenților în conformitate cu </w:t>
      </w:r>
      <w:r w:rsidRPr="00003D5C">
        <w:rPr>
          <w:rFonts w:ascii="Times New Roman" w:hAnsi="Times New Roman"/>
          <w:spacing w:val="-3"/>
          <w:sz w:val="32"/>
          <w:szCs w:val="32"/>
        </w:rPr>
        <w:t xml:space="preserve">metodologia </w:t>
      </w:r>
      <w:r w:rsidRPr="00003D5C">
        <w:rPr>
          <w:rFonts w:ascii="Times New Roman" w:hAnsi="Times New Roman"/>
          <w:sz w:val="32"/>
          <w:szCs w:val="32"/>
        </w:rPr>
        <w:t>elaborată în acest</w:t>
      </w:r>
      <w:r w:rsidRPr="00003D5C">
        <w:rPr>
          <w:rFonts w:ascii="Times New Roman" w:hAnsi="Times New Roman"/>
          <w:spacing w:val="-5"/>
          <w:sz w:val="32"/>
          <w:szCs w:val="32"/>
        </w:rPr>
        <w:t xml:space="preserve"> </w:t>
      </w:r>
      <w:r w:rsidRPr="00003D5C">
        <w:rPr>
          <w:rFonts w:ascii="Times New Roman" w:hAnsi="Times New Roman"/>
          <w:sz w:val="32"/>
          <w:szCs w:val="32"/>
        </w:rPr>
        <w:t>sens.</w:t>
      </w:r>
    </w:p>
    <w:p w:rsidR="00003D5C" w:rsidRPr="00003D5C" w:rsidRDefault="00003D5C" w:rsidP="00003D5C">
      <w:pPr>
        <w:pStyle w:val="ListParagraph"/>
        <w:widowControl w:val="0"/>
        <w:numPr>
          <w:ilvl w:val="0"/>
          <w:numId w:val="8"/>
        </w:numPr>
        <w:tabs>
          <w:tab w:val="left" w:pos="1198"/>
          <w:tab w:val="left" w:pos="1199"/>
          <w:tab w:val="left" w:pos="2724"/>
          <w:tab w:val="left" w:pos="4216"/>
          <w:tab w:val="left" w:pos="5458"/>
          <w:tab w:val="left" w:pos="5971"/>
          <w:tab w:val="left" w:pos="7735"/>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Propunerea Consiliului facultății de înmatriculări</w:t>
      </w:r>
      <w:proofErr w:type="gramStart"/>
      <w:r w:rsidRPr="00003D5C">
        <w:rPr>
          <w:rFonts w:ascii="Times New Roman" w:hAnsi="Times New Roman"/>
          <w:sz w:val="32"/>
          <w:szCs w:val="32"/>
        </w:rPr>
        <w:t>,</w:t>
      </w:r>
      <w:r w:rsidRPr="00003D5C">
        <w:rPr>
          <w:rFonts w:ascii="Times New Roman" w:hAnsi="Times New Roman"/>
          <w:spacing w:val="-1"/>
          <w:sz w:val="32"/>
          <w:szCs w:val="32"/>
        </w:rPr>
        <w:t>reînmatriculări</w:t>
      </w:r>
      <w:proofErr w:type="gramEnd"/>
      <w:r w:rsidRPr="00003D5C">
        <w:rPr>
          <w:rFonts w:ascii="Times New Roman" w:hAnsi="Times New Roman"/>
          <w:spacing w:val="-1"/>
          <w:sz w:val="32"/>
          <w:szCs w:val="32"/>
        </w:rPr>
        <w:t xml:space="preserve">, </w:t>
      </w:r>
      <w:r w:rsidRPr="00003D5C">
        <w:rPr>
          <w:rFonts w:ascii="Times New Roman" w:hAnsi="Times New Roman"/>
          <w:sz w:val="32"/>
          <w:szCs w:val="32"/>
        </w:rPr>
        <w:t>prelungiri de școlarizare și exmatriculări.</w:t>
      </w:r>
    </w:p>
    <w:p w:rsidR="00003D5C" w:rsidRPr="00003D5C" w:rsidRDefault="00003D5C" w:rsidP="00003D5C">
      <w:pPr>
        <w:pStyle w:val="ListParagraph"/>
        <w:widowControl w:val="0"/>
        <w:numPr>
          <w:ilvl w:val="0"/>
          <w:numId w:val="8"/>
        </w:numPr>
        <w:tabs>
          <w:tab w:val="left" w:pos="1198"/>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Prezentarea Consiliului facultății spre aprobare, a cifrelor de școlarizare pentru fiecare </w:t>
      </w:r>
      <w:proofErr w:type="gramStart"/>
      <w:r w:rsidRPr="00003D5C">
        <w:rPr>
          <w:rFonts w:ascii="Times New Roman" w:hAnsi="Times New Roman"/>
          <w:sz w:val="32"/>
          <w:szCs w:val="32"/>
        </w:rPr>
        <w:t>an</w:t>
      </w:r>
      <w:proofErr w:type="gramEnd"/>
      <w:r w:rsidRPr="00003D5C">
        <w:rPr>
          <w:rFonts w:ascii="Times New Roman" w:hAnsi="Times New Roman"/>
          <w:spacing w:val="-5"/>
          <w:sz w:val="32"/>
          <w:szCs w:val="32"/>
        </w:rPr>
        <w:t xml:space="preserve"> </w:t>
      </w:r>
      <w:r w:rsidRPr="00003D5C">
        <w:rPr>
          <w:rFonts w:ascii="Times New Roman" w:hAnsi="Times New Roman"/>
          <w:sz w:val="32"/>
          <w:szCs w:val="32"/>
        </w:rPr>
        <w:t>universitar.</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Organizarea și desfășurarea concursurilor de admitere și </w:t>
      </w:r>
      <w:proofErr w:type="gramStart"/>
      <w:r w:rsidRPr="00003D5C">
        <w:rPr>
          <w:rFonts w:ascii="Times New Roman" w:hAnsi="Times New Roman"/>
          <w:sz w:val="32"/>
          <w:szCs w:val="32"/>
        </w:rPr>
        <w:t>a</w:t>
      </w:r>
      <w:proofErr w:type="gramEnd"/>
      <w:r w:rsidRPr="00003D5C">
        <w:rPr>
          <w:rFonts w:ascii="Times New Roman" w:hAnsi="Times New Roman"/>
          <w:sz w:val="32"/>
          <w:szCs w:val="32"/>
        </w:rPr>
        <w:t xml:space="preserve"> examenelor de finalizare a</w:t>
      </w:r>
      <w:r w:rsidRPr="00003D5C">
        <w:rPr>
          <w:rFonts w:ascii="Times New Roman" w:hAnsi="Times New Roman"/>
          <w:spacing w:val="-2"/>
          <w:sz w:val="32"/>
          <w:szCs w:val="32"/>
        </w:rPr>
        <w:t xml:space="preserve"> </w:t>
      </w:r>
      <w:r w:rsidRPr="00003D5C">
        <w:rPr>
          <w:rFonts w:ascii="Times New Roman" w:hAnsi="Times New Roman"/>
          <w:sz w:val="32"/>
          <w:szCs w:val="32"/>
        </w:rPr>
        <w:t>studiilor.</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Solicitarea Consiliului facultății pentru întocmirea sau actualizarea regulamentelor, metodologiilor și procedurilor proprii, care, după avizarea în Consiliul facultății vor fi înaintate Senatului spre</w:t>
      </w:r>
      <w:r w:rsidRPr="00003D5C">
        <w:rPr>
          <w:rFonts w:ascii="Times New Roman" w:hAnsi="Times New Roman"/>
          <w:spacing w:val="-25"/>
          <w:sz w:val="32"/>
          <w:szCs w:val="32"/>
        </w:rPr>
        <w:t xml:space="preserve"> </w:t>
      </w:r>
      <w:r w:rsidRPr="00003D5C">
        <w:rPr>
          <w:rFonts w:ascii="Times New Roman" w:hAnsi="Times New Roman"/>
          <w:sz w:val="32"/>
          <w:szCs w:val="32"/>
        </w:rPr>
        <w:t>aprobare.</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Solicitarea Consiliului facultății și apoi Senatului avizarea regulamentelor</w:t>
      </w:r>
      <w:r w:rsidRPr="00003D5C">
        <w:rPr>
          <w:rFonts w:ascii="Times New Roman" w:hAnsi="Times New Roman"/>
          <w:spacing w:val="-1"/>
          <w:sz w:val="32"/>
          <w:szCs w:val="32"/>
        </w:rPr>
        <w:t xml:space="preserve"> </w:t>
      </w:r>
      <w:r w:rsidRPr="00003D5C">
        <w:rPr>
          <w:rFonts w:ascii="Times New Roman" w:hAnsi="Times New Roman"/>
          <w:sz w:val="32"/>
          <w:szCs w:val="32"/>
        </w:rPr>
        <w:t>proprii.</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Propuneri către Consiliul facultății de </w:t>
      </w:r>
      <w:proofErr w:type="gramStart"/>
      <w:r w:rsidRPr="00003D5C">
        <w:rPr>
          <w:rFonts w:ascii="Times New Roman" w:hAnsi="Times New Roman"/>
          <w:sz w:val="32"/>
          <w:szCs w:val="32"/>
        </w:rPr>
        <w:t>a</w:t>
      </w:r>
      <w:proofErr w:type="gramEnd"/>
      <w:r w:rsidRPr="00003D5C">
        <w:rPr>
          <w:rFonts w:ascii="Times New Roman" w:hAnsi="Times New Roman"/>
          <w:sz w:val="32"/>
          <w:szCs w:val="32"/>
        </w:rPr>
        <w:t xml:space="preserve"> acorda recompense și de a se aplica sancțiuni disciplinare în condițiile</w:t>
      </w:r>
      <w:r w:rsidRPr="00003D5C">
        <w:rPr>
          <w:rFonts w:ascii="Times New Roman" w:hAnsi="Times New Roman"/>
          <w:spacing w:val="-10"/>
          <w:sz w:val="32"/>
          <w:szCs w:val="32"/>
        </w:rPr>
        <w:t xml:space="preserve"> </w:t>
      </w:r>
      <w:r w:rsidRPr="00003D5C">
        <w:rPr>
          <w:rFonts w:ascii="Times New Roman" w:hAnsi="Times New Roman"/>
          <w:sz w:val="32"/>
          <w:szCs w:val="32"/>
        </w:rPr>
        <w:t>legii.</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Propuneri către Consiliul facultății de a se anula rezultalele unui examen </w:t>
      </w:r>
      <w:r w:rsidRPr="00003D5C">
        <w:rPr>
          <w:rFonts w:ascii="Times New Roman" w:hAnsi="Times New Roman"/>
          <w:sz w:val="32"/>
          <w:szCs w:val="32"/>
        </w:rPr>
        <w:lastRenderedPageBreak/>
        <w:t>sau ale unei evaluări atunci când se dovedește că acestea au fost obținute în mod fraudulos sau prin încălcarea prevederilor Codului de etică și deontologie universitară și dispunerea reorganizării examenului după consultarea directorului din departamentul</w:t>
      </w:r>
      <w:r w:rsidRPr="00003D5C">
        <w:rPr>
          <w:rFonts w:ascii="Times New Roman" w:hAnsi="Times New Roman"/>
          <w:spacing w:val="-8"/>
          <w:sz w:val="32"/>
          <w:szCs w:val="32"/>
        </w:rPr>
        <w:t xml:space="preserve"> </w:t>
      </w:r>
      <w:r w:rsidRPr="00003D5C">
        <w:rPr>
          <w:rFonts w:ascii="Times New Roman" w:hAnsi="Times New Roman"/>
          <w:sz w:val="32"/>
          <w:szCs w:val="32"/>
        </w:rPr>
        <w:t>implicat.</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Solicitarea prodecanilor și directorilor de departamente ale facultății de a prezenta în consiliu rapoartele anuale, în </w:t>
      </w:r>
      <w:proofErr w:type="gramStart"/>
      <w:r w:rsidRPr="00003D5C">
        <w:rPr>
          <w:rFonts w:ascii="Times New Roman" w:hAnsi="Times New Roman"/>
          <w:sz w:val="32"/>
          <w:szCs w:val="32"/>
        </w:rPr>
        <w:t>luna</w:t>
      </w:r>
      <w:proofErr w:type="gramEnd"/>
      <w:r w:rsidRPr="00003D5C">
        <w:rPr>
          <w:rFonts w:ascii="Times New Roman" w:hAnsi="Times New Roman"/>
          <w:sz w:val="32"/>
          <w:szCs w:val="32"/>
        </w:rPr>
        <w:t xml:space="preserve"> decembrie a fiecărui an calendaristic.</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Prezentarea anuală în Consiliul facultății - în </w:t>
      </w:r>
      <w:proofErr w:type="gramStart"/>
      <w:r w:rsidRPr="00003D5C">
        <w:rPr>
          <w:rFonts w:ascii="Times New Roman" w:hAnsi="Times New Roman"/>
          <w:sz w:val="32"/>
          <w:szCs w:val="32"/>
        </w:rPr>
        <w:t>luna</w:t>
      </w:r>
      <w:proofErr w:type="gramEnd"/>
      <w:r w:rsidRPr="00003D5C">
        <w:rPr>
          <w:rFonts w:ascii="Times New Roman" w:hAnsi="Times New Roman"/>
          <w:sz w:val="32"/>
          <w:szCs w:val="32"/>
        </w:rPr>
        <w:t xml:space="preserve"> ianuarie - a unui raport privind starea facultății.</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Prezentarea Consiliului de Administrație al Universității a unor rapoarte, anual și ori de câte ori acestea îi sunt solicitate de acest</w:t>
      </w:r>
      <w:r w:rsidRPr="00003D5C">
        <w:rPr>
          <w:rFonts w:ascii="Times New Roman" w:hAnsi="Times New Roman"/>
          <w:spacing w:val="-17"/>
          <w:sz w:val="32"/>
          <w:szCs w:val="32"/>
        </w:rPr>
        <w:t xml:space="preserve"> </w:t>
      </w:r>
      <w:r w:rsidRPr="00003D5C">
        <w:rPr>
          <w:rFonts w:ascii="Times New Roman" w:hAnsi="Times New Roman"/>
          <w:sz w:val="32"/>
          <w:szCs w:val="32"/>
        </w:rPr>
        <w:t>organism.</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Semnarea pe proprie răspundere a unor acorduri de colaborare în beneficiul facultății, dar și </w:t>
      </w:r>
      <w:proofErr w:type="gramStart"/>
      <w:r w:rsidRPr="00003D5C">
        <w:rPr>
          <w:rFonts w:ascii="Times New Roman" w:hAnsi="Times New Roman"/>
          <w:sz w:val="32"/>
          <w:szCs w:val="32"/>
        </w:rPr>
        <w:t>a</w:t>
      </w:r>
      <w:proofErr w:type="gramEnd"/>
      <w:r w:rsidRPr="00003D5C">
        <w:rPr>
          <w:rFonts w:ascii="Times New Roman" w:hAnsi="Times New Roman"/>
          <w:sz w:val="32"/>
          <w:szCs w:val="32"/>
        </w:rPr>
        <w:t xml:space="preserve"> altor documente cum sunt foi matricole, diplome, certificate, atestate</w:t>
      </w:r>
      <w:r w:rsidRPr="00003D5C">
        <w:rPr>
          <w:rFonts w:ascii="Times New Roman" w:hAnsi="Times New Roman"/>
          <w:spacing w:val="-3"/>
          <w:sz w:val="32"/>
          <w:szCs w:val="32"/>
        </w:rPr>
        <w:t xml:space="preserve"> </w:t>
      </w:r>
      <w:r w:rsidRPr="00003D5C">
        <w:rPr>
          <w:rFonts w:ascii="Times New Roman" w:hAnsi="Times New Roman"/>
          <w:sz w:val="32"/>
          <w:szCs w:val="32"/>
        </w:rPr>
        <w:t>etc.</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Punerea la dispoziția cadrelor didactice și de cercetare din facultate a hotărârilor adoptate de către Consiliul</w:t>
      </w:r>
      <w:r w:rsidRPr="00003D5C">
        <w:rPr>
          <w:rFonts w:ascii="Times New Roman" w:hAnsi="Times New Roman"/>
          <w:spacing w:val="-5"/>
          <w:sz w:val="32"/>
          <w:szCs w:val="32"/>
        </w:rPr>
        <w:t xml:space="preserve"> </w:t>
      </w:r>
      <w:r w:rsidRPr="00003D5C">
        <w:rPr>
          <w:rFonts w:ascii="Times New Roman" w:hAnsi="Times New Roman"/>
          <w:sz w:val="32"/>
          <w:szCs w:val="32"/>
        </w:rPr>
        <w:t>facultății.</w:t>
      </w:r>
    </w:p>
    <w:p w:rsid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Prezentarea Rectorului a planului de măsuri propus în scopul creșterii numărului candidaților la admitere, în vederea ocupării locurilor scoase la concurs.</w:t>
      </w:r>
    </w:p>
    <w:p w:rsidR="00003D5C" w:rsidRDefault="00003D5C" w:rsidP="00003D5C">
      <w:pPr>
        <w:widowControl w:val="0"/>
        <w:tabs>
          <w:tab w:val="left" w:pos="1199"/>
        </w:tabs>
        <w:autoSpaceDE w:val="0"/>
        <w:autoSpaceDN w:val="0"/>
        <w:spacing w:after="0" w:line="360" w:lineRule="auto"/>
        <w:jc w:val="both"/>
        <w:rPr>
          <w:rFonts w:ascii="Times New Roman" w:hAnsi="Times New Roman"/>
          <w:sz w:val="32"/>
          <w:szCs w:val="32"/>
        </w:rPr>
      </w:pPr>
    </w:p>
    <w:p w:rsidR="00006BD2" w:rsidRDefault="00006BD2" w:rsidP="00003D5C">
      <w:pPr>
        <w:widowControl w:val="0"/>
        <w:tabs>
          <w:tab w:val="left" w:pos="1199"/>
        </w:tabs>
        <w:autoSpaceDE w:val="0"/>
        <w:autoSpaceDN w:val="0"/>
        <w:spacing w:after="0" w:line="360" w:lineRule="auto"/>
        <w:jc w:val="both"/>
        <w:rPr>
          <w:rFonts w:ascii="Times New Roman" w:hAnsi="Times New Roman"/>
          <w:sz w:val="32"/>
          <w:szCs w:val="32"/>
        </w:rPr>
      </w:pPr>
    </w:p>
    <w:p w:rsidR="00006BD2" w:rsidRDefault="00006BD2" w:rsidP="00003D5C">
      <w:pPr>
        <w:widowControl w:val="0"/>
        <w:tabs>
          <w:tab w:val="left" w:pos="1199"/>
        </w:tabs>
        <w:autoSpaceDE w:val="0"/>
        <w:autoSpaceDN w:val="0"/>
        <w:spacing w:after="0" w:line="360" w:lineRule="auto"/>
        <w:jc w:val="both"/>
        <w:rPr>
          <w:rFonts w:ascii="Times New Roman" w:hAnsi="Times New Roman"/>
          <w:sz w:val="32"/>
          <w:szCs w:val="32"/>
        </w:rPr>
      </w:pPr>
    </w:p>
    <w:p w:rsidR="00003D5C" w:rsidRPr="00003D5C" w:rsidRDefault="00003D5C" w:rsidP="00003D5C">
      <w:pPr>
        <w:widowControl w:val="0"/>
        <w:tabs>
          <w:tab w:val="left" w:pos="1199"/>
        </w:tabs>
        <w:autoSpaceDE w:val="0"/>
        <w:autoSpaceDN w:val="0"/>
        <w:spacing w:after="0" w:line="360" w:lineRule="auto"/>
        <w:jc w:val="both"/>
        <w:rPr>
          <w:rFonts w:ascii="Times New Roman" w:hAnsi="Times New Roman"/>
          <w:sz w:val="32"/>
          <w:szCs w:val="32"/>
        </w:rPr>
      </w:pPr>
    </w:p>
    <w:p w:rsidR="00003D5C" w:rsidRPr="00003D5C" w:rsidRDefault="00003D5C" w:rsidP="00003D5C">
      <w:pPr>
        <w:pStyle w:val="Heading1"/>
        <w:keepNext w:val="0"/>
        <w:widowControl w:val="0"/>
        <w:numPr>
          <w:ilvl w:val="0"/>
          <w:numId w:val="9"/>
        </w:numPr>
        <w:tabs>
          <w:tab w:val="left" w:pos="2525"/>
          <w:tab w:val="left" w:pos="2526"/>
        </w:tabs>
        <w:autoSpaceDE w:val="0"/>
        <w:autoSpaceDN w:val="0"/>
        <w:spacing w:before="77"/>
        <w:ind w:left="2526" w:hanging="720"/>
        <w:jc w:val="both"/>
        <w:rPr>
          <w:sz w:val="32"/>
          <w:szCs w:val="32"/>
        </w:rPr>
      </w:pPr>
      <w:r w:rsidRPr="00003D5C">
        <w:rPr>
          <w:sz w:val="32"/>
          <w:szCs w:val="32"/>
        </w:rPr>
        <w:lastRenderedPageBreak/>
        <w:t>Perfecționarea procesului de</w:t>
      </w:r>
      <w:r w:rsidRPr="00003D5C">
        <w:rPr>
          <w:spacing w:val="-5"/>
          <w:sz w:val="32"/>
          <w:szCs w:val="32"/>
        </w:rPr>
        <w:t xml:space="preserve"> </w:t>
      </w:r>
      <w:r w:rsidRPr="00003D5C">
        <w:rPr>
          <w:sz w:val="32"/>
          <w:szCs w:val="32"/>
        </w:rPr>
        <w:t>instruire-învățare</w:t>
      </w:r>
    </w:p>
    <w:p w:rsidR="00003D5C" w:rsidRPr="00003D5C" w:rsidRDefault="00003D5C" w:rsidP="00003D5C">
      <w:pPr>
        <w:pStyle w:val="BodyText"/>
        <w:spacing w:before="11"/>
        <w:rPr>
          <w:b/>
          <w:sz w:val="32"/>
          <w:szCs w:val="32"/>
        </w:rPr>
      </w:pPr>
    </w:p>
    <w:p w:rsidR="00003D5C" w:rsidRPr="00003D5C" w:rsidRDefault="00003D5C" w:rsidP="00003D5C">
      <w:pPr>
        <w:spacing w:line="319" w:lineRule="exact"/>
        <w:ind w:left="454"/>
        <w:jc w:val="both"/>
        <w:rPr>
          <w:rFonts w:ascii="Times New Roman" w:hAnsi="Times New Roman"/>
          <w:b/>
          <w:sz w:val="32"/>
          <w:szCs w:val="32"/>
        </w:rPr>
      </w:pPr>
      <w:r w:rsidRPr="00003D5C">
        <w:rPr>
          <w:rFonts w:ascii="Times New Roman" w:hAnsi="Times New Roman"/>
          <w:b/>
          <w:sz w:val="32"/>
          <w:szCs w:val="32"/>
        </w:rPr>
        <w:t>Activități care determină perfecționarea procesului de instruire-învățare</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Îmbunătățirea calităţii cursurilor atât din perspectiva rigurozităţii ştiinţifice, cât şi din perspectiva paradigmelor de</w:t>
      </w:r>
      <w:r w:rsidRPr="00003D5C">
        <w:rPr>
          <w:rFonts w:ascii="Times New Roman" w:hAnsi="Times New Roman"/>
          <w:spacing w:val="-13"/>
          <w:sz w:val="32"/>
          <w:szCs w:val="32"/>
        </w:rPr>
        <w:t xml:space="preserve"> </w:t>
      </w:r>
      <w:r w:rsidRPr="00003D5C">
        <w:rPr>
          <w:rFonts w:ascii="Times New Roman" w:hAnsi="Times New Roman"/>
          <w:sz w:val="32"/>
          <w:szCs w:val="32"/>
        </w:rPr>
        <w:t>predare.</w:t>
      </w:r>
    </w:p>
    <w:p w:rsidR="00003D5C" w:rsidRPr="00003D5C" w:rsidRDefault="00003D5C" w:rsidP="00003D5C">
      <w:pPr>
        <w:pStyle w:val="ListParagraph"/>
        <w:widowControl w:val="0"/>
        <w:numPr>
          <w:ilvl w:val="0"/>
          <w:numId w:val="8"/>
        </w:numPr>
        <w:tabs>
          <w:tab w:val="left" w:pos="1199"/>
        </w:tabs>
        <w:autoSpaceDE w:val="0"/>
        <w:autoSpaceDN w:val="0"/>
        <w:spacing w:after="0"/>
        <w:ind w:left="0"/>
        <w:contextualSpacing w:val="0"/>
        <w:jc w:val="both"/>
        <w:rPr>
          <w:rFonts w:ascii="Times New Roman" w:hAnsi="Times New Roman"/>
          <w:sz w:val="32"/>
          <w:szCs w:val="32"/>
        </w:rPr>
      </w:pPr>
      <w:r w:rsidRPr="00003D5C">
        <w:rPr>
          <w:rFonts w:ascii="Times New Roman" w:hAnsi="Times New Roman"/>
          <w:sz w:val="32"/>
          <w:szCs w:val="32"/>
        </w:rPr>
        <w:t xml:space="preserve">Perfecţionarea activităţii seminariale </w:t>
      </w:r>
      <w:r w:rsidRPr="00003D5C">
        <w:rPr>
          <w:rFonts w:ascii="Times New Roman" w:hAnsi="Times New Roman"/>
          <w:spacing w:val="2"/>
          <w:sz w:val="32"/>
          <w:szCs w:val="32"/>
        </w:rPr>
        <w:t xml:space="preserve">și </w:t>
      </w:r>
      <w:r w:rsidRPr="00003D5C">
        <w:rPr>
          <w:rFonts w:ascii="Times New Roman" w:hAnsi="Times New Roman"/>
          <w:sz w:val="32"/>
          <w:szCs w:val="32"/>
        </w:rPr>
        <w:t>promovarea unei autentice învățări centrate pe</w:t>
      </w:r>
      <w:r w:rsidRPr="00003D5C">
        <w:rPr>
          <w:rFonts w:ascii="Times New Roman" w:hAnsi="Times New Roman"/>
          <w:spacing w:val="-3"/>
          <w:sz w:val="32"/>
          <w:szCs w:val="32"/>
        </w:rPr>
        <w:t xml:space="preserve"> </w:t>
      </w:r>
      <w:r w:rsidRPr="00003D5C">
        <w:rPr>
          <w:rFonts w:ascii="Times New Roman" w:hAnsi="Times New Roman"/>
          <w:sz w:val="32"/>
          <w:szCs w:val="32"/>
        </w:rPr>
        <w:t>student.</w:t>
      </w:r>
    </w:p>
    <w:p w:rsidR="00003D5C" w:rsidRPr="00003D5C" w:rsidRDefault="00003D5C" w:rsidP="00003D5C">
      <w:pPr>
        <w:pStyle w:val="ListParagraph"/>
        <w:widowControl w:val="0"/>
        <w:numPr>
          <w:ilvl w:val="0"/>
          <w:numId w:val="8"/>
        </w:numPr>
        <w:tabs>
          <w:tab w:val="left" w:pos="1199"/>
        </w:tabs>
        <w:autoSpaceDE w:val="0"/>
        <w:autoSpaceDN w:val="0"/>
        <w:spacing w:after="0"/>
        <w:ind w:left="0"/>
        <w:contextualSpacing w:val="0"/>
        <w:jc w:val="both"/>
        <w:rPr>
          <w:rFonts w:ascii="Times New Roman" w:hAnsi="Times New Roman"/>
          <w:sz w:val="32"/>
          <w:szCs w:val="32"/>
        </w:rPr>
      </w:pPr>
      <w:r w:rsidRPr="00003D5C">
        <w:rPr>
          <w:rFonts w:ascii="Times New Roman" w:hAnsi="Times New Roman"/>
          <w:sz w:val="32"/>
          <w:szCs w:val="32"/>
        </w:rPr>
        <w:t>Efectuarea de interasistenţe la cursuri şi la seminarii, cu precădere la cadrele didactice</w:t>
      </w:r>
      <w:r w:rsidRPr="00003D5C">
        <w:rPr>
          <w:rFonts w:ascii="Times New Roman" w:hAnsi="Times New Roman"/>
          <w:spacing w:val="-4"/>
          <w:sz w:val="32"/>
          <w:szCs w:val="32"/>
        </w:rPr>
        <w:t xml:space="preserve"> </w:t>
      </w:r>
      <w:r w:rsidRPr="00003D5C">
        <w:rPr>
          <w:rFonts w:ascii="Times New Roman" w:hAnsi="Times New Roman"/>
          <w:sz w:val="32"/>
          <w:szCs w:val="32"/>
        </w:rPr>
        <w:t>tinere.</w:t>
      </w:r>
    </w:p>
    <w:p w:rsidR="00003D5C" w:rsidRPr="00003D5C" w:rsidRDefault="00003D5C" w:rsidP="00003D5C">
      <w:pPr>
        <w:pStyle w:val="ListParagraph"/>
        <w:widowControl w:val="0"/>
        <w:numPr>
          <w:ilvl w:val="0"/>
          <w:numId w:val="8"/>
        </w:numPr>
        <w:tabs>
          <w:tab w:val="left" w:pos="1199"/>
        </w:tabs>
        <w:autoSpaceDE w:val="0"/>
        <w:autoSpaceDN w:val="0"/>
        <w:spacing w:after="0"/>
        <w:ind w:left="0"/>
        <w:contextualSpacing w:val="0"/>
        <w:jc w:val="both"/>
        <w:rPr>
          <w:rFonts w:ascii="Times New Roman" w:hAnsi="Times New Roman"/>
          <w:sz w:val="32"/>
          <w:szCs w:val="32"/>
        </w:rPr>
      </w:pPr>
      <w:r w:rsidRPr="00003D5C">
        <w:rPr>
          <w:rFonts w:ascii="Times New Roman" w:hAnsi="Times New Roman"/>
          <w:sz w:val="32"/>
          <w:szCs w:val="32"/>
        </w:rPr>
        <w:t>Invitarea unor profesori din alte instituţii de învăţământ superior din țară și din străinătate sau a unor specialişti din instituţii de cercetare sau unităţi economice să ţină anumite</w:t>
      </w:r>
      <w:r w:rsidRPr="00003D5C">
        <w:rPr>
          <w:rFonts w:ascii="Times New Roman" w:hAnsi="Times New Roman"/>
          <w:spacing w:val="-4"/>
          <w:sz w:val="32"/>
          <w:szCs w:val="32"/>
        </w:rPr>
        <w:t xml:space="preserve"> </w:t>
      </w:r>
      <w:r w:rsidRPr="00003D5C">
        <w:rPr>
          <w:rFonts w:ascii="Times New Roman" w:hAnsi="Times New Roman"/>
          <w:sz w:val="32"/>
          <w:szCs w:val="32"/>
        </w:rPr>
        <w:t>cursuri.</w:t>
      </w:r>
    </w:p>
    <w:p w:rsidR="00003D5C" w:rsidRPr="00003D5C" w:rsidRDefault="00003D5C" w:rsidP="00003D5C">
      <w:pPr>
        <w:pStyle w:val="ListParagraph"/>
        <w:widowControl w:val="0"/>
        <w:numPr>
          <w:ilvl w:val="0"/>
          <w:numId w:val="8"/>
        </w:numPr>
        <w:tabs>
          <w:tab w:val="left" w:pos="1199"/>
        </w:tabs>
        <w:autoSpaceDE w:val="0"/>
        <w:autoSpaceDN w:val="0"/>
        <w:spacing w:after="0"/>
        <w:ind w:left="0"/>
        <w:contextualSpacing w:val="0"/>
        <w:jc w:val="both"/>
        <w:rPr>
          <w:rFonts w:ascii="Times New Roman" w:hAnsi="Times New Roman"/>
          <w:sz w:val="32"/>
          <w:szCs w:val="32"/>
        </w:rPr>
      </w:pPr>
      <w:r w:rsidRPr="00003D5C">
        <w:rPr>
          <w:rFonts w:ascii="Times New Roman" w:hAnsi="Times New Roman"/>
          <w:sz w:val="32"/>
          <w:szCs w:val="32"/>
        </w:rPr>
        <w:t>Implicarea membrilor facultății în continua perfecţionare a curriculum- ului</w:t>
      </w:r>
      <w:r w:rsidRPr="00003D5C">
        <w:rPr>
          <w:rFonts w:ascii="Times New Roman" w:hAnsi="Times New Roman"/>
          <w:spacing w:val="-4"/>
          <w:sz w:val="32"/>
          <w:szCs w:val="32"/>
        </w:rPr>
        <w:t xml:space="preserve"> </w:t>
      </w:r>
      <w:r w:rsidRPr="00003D5C">
        <w:rPr>
          <w:rFonts w:ascii="Times New Roman" w:hAnsi="Times New Roman"/>
          <w:sz w:val="32"/>
          <w:szCs w:val="32"/>
        </w:rPr>
        <w:t>universitar.</w:t>
      </w:r>
    </w:p>
    <w:p w:rsidR="00003D5C" w:rsidRPr="00003D5C" w:rsidRDefault="00003D5C" w:rsidP="00003D5C">
      <w:pPr>
        <w:pStyle w:val="ListParagraph"/>
        <w:widowControl w:val="0"/>
        <w:numPr>
          <w:ilvl w:val="0"/>
          <w:numId w:val="8"/>
        </w:numPr>
        <w:tabs>
          <w:tab w:val="left" w:pos="1199"/>
        </w:tabs>
        <w:autoSpaceDE w:val="0"/>
        <w:autoSpaceDN w:val="0"/>
        <w:spacing w:after="0"/>
        <w:ind w:left="0"/>
        <w:contextualSpacing w:val="0"/>
        <w:jc w:val="both"/>
        <w:rPr>
          <w:rFonts w:ascii="Times New Roman" w:hAnsi="Times New Roman"/>
          <w:sz w:val="32"/>
          <w:szCs w:val="32"/>
        </w:rPr>
      </w:pPr>
      <w:r w:rsidRPr="00003D5C">
        <w:rPr>
          <w:rFonts w:ascii="Times New Roman" w:hAnsi="Times New Roman"/>
          <w:sz w:val="32"/>
          <w:szCs w:val="32"/>
        </w:rPr>
        <w:t>Ameliorarea colaborării dintre membrii facultății şi cadre didactice de la alte facultăţi ale universităţii, obiectiv pe care îl avem în vedere în mod constant și din perspectiva unei dorite solidarități universitare, dar și din cauză că foarte mulți studenți ai altor facultăți sunt incluși în programele noastre de pregătire</w:t>
      </w:r>
      <w:r w:rsidRPr="00003D5C">
        <w:rPr>
          <w:rFonts w:ascii="Times New Roman" w:hAnsi="Times New Roman"/>
          <w:spacing w:val="-7"/>
          <w:sz w:val="32"/>
          <w:szCs w:val="32"/>
        </w:rPr>
        <w:t xml:space="preserve"> </w:t>
      </w:r>
      <w:r w:rsidRPr="00003D5C">
        <w:rPr>
          <w:rFonts w:ascii="Times New Roman" w:hAnsi="Times New Roman"/>
          <w:sz w:val="32"/>
          <w:szCs w:val="32"/>
        </w:rPr>
        <w:t>psihopedagogică.</w:t>
      </w:r>
    </w:p>
    <w:p w:rsidR="00003D5C" w:rsidRPr="00003D5C" w:rsidRDefault="00003D5C" w:rsidP="00003D5C">
      <w:pPr>
        <w:pStyle w:val="ListParagraph"/>
        <w:widowControl w:val="0"/>
        <w:numPr>
          <w:ilvl w:val="0"/>
          <w:numId w:val="8"/>
        </w:numPr>
        <w:tabs>
          <w:tab w:val="left" w:pos="1199"/>
        </w:tabs>
        <w:autoSpaceDE w:val="0"/>
        <w:autoSpaceDN w:val="0"/>
        <w:spacing w:after="0"/>
        <w:ind w:left="0"/>
        <w:contextualSpacing w:val="0"/>
        <w:jc w:val="both"/>
        <w:rPr>
          <w:rFonts w:ascii="Times New Roman" w:hAnsi="Times New Roman"/>
          <w:sz w:val="32"/>
          <w:szCs w:val="32"/>
        </w:rPr>
      </w:pPr>
      <w:r w:rsidRPr="00003D5C">
        <w:rPr>
          <w:rFonts w:ascii="Times New Roman" w:hAnsi="Times New Roman"/>
          <w:sz w:val="32"/>
          <w:szCs w:val="32"/>
        </w:rPr>
        <w:t>Îmbunătăţirea activităţii de evaluare a studenţilor prin diversificarea metodelor de examinare: referate, proiecte, activităţi demonstrative</w:t>
      </w:r>
      <w:r w:rsidRPr="00003D5C">
        <w:rPr>
          <w:rFonts w:ascii="Times New Roman" w:hAnsi="Times New Roman"/>
          <w:spacing w:val="-16"/>
          <w:sz w:val="32"/>
          <w:szCs w:val="32"/>
        </w:rPr>
        <w:t xml:space="preserve"> </w:t>
      </w:r>
      <w:r w:rsidRPr="00003D5C">
        <w:rPr>
          <w:rFonts w:ascii="Times New Roman" w:hAnsi="Times New Roman"/>
          <w:sz w:val="32"/>
          <w:szCs w:val="32"/>
        </w:rPr>
        <w:t>etc.</w:t>
      </w:r>
    </w:p>
    <w:p w:rsidR="00003D5C" w:rsidRPr="00003D5C" w:rsidRDefault="00003D5C" w:rsidP="00003D5C">
      <w:pPr>
        <w:pStyle w:val="ListParagraph"/>
        <w:widowControl w:val="0"/>
        <w:numPr>
          <w:ilvl w:val="0"/>
          <w:numId w:val="8"/>
        </w:numPr>
        <w:tabs>
          <w:tab w:val="left" w:pos="1199"/>
        </w:tabs>
        <w:autoSpaceDE w:val="0"/>
        <w:autoSpaceDN w:val="0"/>
        <w:spacing w:after="0"/>
        <w:ind w:left="0"/>
        <w:contextualSpacing w:val="0"/>
        <w:jc w:val="both"/>
        <w:rPr>
          <w:rFonts w:ascii="Times New Roman" w:hAnsi="Times New Roman"/>
          <w:sz w:val="32"/>
          <w:szCs w:val="32"/>
        </w:rPr>
      </w:pPr>
      <w:r w:rsidRPr="00003D5C">
        <w:rPr>
          <w:rFonts w:ascii="Times New Roman" w:hAnsi="Times New Roman"/>
          <w:sz w:val="32"/>
          <w:szCs w:val="32"/>
        </w:rPr>
        <w:t>Prezentarea periodică în cadrul departamentelor a rezultatelor obţinute de studenţi în cadrul diverselor examene sau</w:t>
      </w:r>
      <w:r w:rsidRPr="00003D5C">
        <w:rPr>
          <w:rFonts w:ascii="Times New Roman" w:hAnsi="Times New Roman"/>
          <w:spacing w:val="-3"/>
          <w:sz w:val="32"/>
          <w:szCs w:val="32"/>
        </w:rPr>
        <w:t xml:space="preserve"> </w:t>
      </w:r>
      <w:r w:rsidRPr="00003D5C">
        <w:rPr>
          <w:rFonts w:ascii="Times New Roman" w:hAnsi="Times New Roman"/>
          <w:sz w:val="32"/>
          <w:szCs w:val="32"/>
        </w:rPr>
        <w:t>colocvii.</w:t>
      </w:r>
    </w:p>
    <w:p w:rsidR="00003D5C" w:rsidRPr="00003D5C" w:rsidRDefault="00003D5C" w:rsidP="00003D5C">
      <w:pPr>
        <w:pStyle w:val="ListParagraph"/>
        <w:widowControl w:val="0"/>
        <w:numPr>
          <w:ilvl w:val="0"/>
          <w:numId w:val="8"/>
        </w:numPr>
        <w:tabs>
          <w:tab w:val="left" w:pos="1199"/>
        </w:tabs>
        <w:autoSpaceDE w:val="0"/>
        <w:autoSpaceDN w:val="0"/>
        <w:spacing w:after="0"/>
        <w:ind w:left="0"/>
        <w:contextualSpacing w:val="0"/>
        <w:jc w:val="both"/>
        <w:rPr>
          <w:rFonts w:ascii="Times New Roman" w:hAnsi="Times New Roman"/>
          <w:sz w:val="32"/>
          <w:szCs w:val="32"/>
        </w:rPr>
      </w:pPr>
      <w:r w:rsidRPr="00003D5C">
        <w:rPr>
          <w:rFonts w:ascii="Times New Roman" w:hAnsi="Times New Roman"/>
          <w:sz w:val="32"/>
          <w:szCs w:val="32"/>
        </w:rPr>
        <w:t xml:space="preserve">Îndrumarea mai eficientă a lucrărilor de licenţă și masterat ale studenţilor și masteranzilor astfel încât calitatea acestora </w:t>
      </w:r>
      <w:proofErr w:type="gramStart"/>
      <w:r w:rsidRPr="00003D5C">
        <w:rPr>
          <w:rFonts w:ascii="Times New Roman" w:hAnsi="Times New Roman"/>
          <w:sz w:val="32"/>
          <w:szCs w:val="32"/>
        </w:rPr>
        <w:t>să</w:t>
      </w:r>
      <w:proofErr w:type="gramEnd"/>
      <w:r w:rsidRPr="00003D5C">
        <w:rPr>
          <w:rFonts w:ascii="Times New Roman" w:hAnsi="Times New Roman"/>
          <w:sz w:val="32"/>
          <w:szCs w:val="32"/>
        </w:rPr>
        <w:t xml:space="preserve"> se situeze la nivele tot mai înalte.</w:t>
      </w:r>
    </w:p>
    <w:p w:rsidR="00003D5C" w:rsidRPr="00003D5C" w:rsidRDefault="00003D5C" w:rsidP="00003D5C">
      <w:pPr>
        <w:pStyle w:val="ListParagraph"/>
        <w:widowControl w:val="0"/>
        <w:numPr>
          <w:ilvl w:val="0"/>
          <w:numId w:val="8"/>
        </w:numPr>
        <w:tabs>
          <w:tab w:val="left" w:pos="1199"/>
        </w:tabs>
        <w:autoSpaceDE w:val="0"/>
        <w:autoSpaceDN w:val="0"/>
        <w:spacing w:after="0"/>
        <w:ind w:left="0"/>
        <w:contextualSpacing w:val="0"/>
        <w:jc w:val="both"/>
        <w:rPr>
          <w:rFonts w:ascii="Times New Roman" w:hAnsi="Times New Roman"/>
          <w:sz w:val="32"/>
          <w:szCs w:val="32"/>
        </w:rPr>
      </w:pPr>
      <w:r w:rsidRPr="00003D5C">
        <w:rPr>
          <w:rFonts w:ascii="Times New Roman" w:hAnsi="Times New Roman"/>
          <w:sz w:val="32"/>
          <w:szCs w:val="32"/>
        </w:rPr>
        <w:t>Organizarea unor schimburi de experinţă cu facultăți de profil din alte unităţi de învăţământ</w:t>
      </w:r>
      <w:r w:rsidRPr="00003D5C">
        <w:rPr>
          <w:rFonts w:ascii="Times New Roman" w:hAnsi="Times New Roman"/>
          <w:spacing w:val="-2"/>
          <w:sz w:val="32"/>
          <w:szCs w:val="32"/>
        </w:rPr>
        <w:t xml:space="preserve"> </w:t>
      </w:r>
      <w:r w:rsidRPr="00003D5C">
        <w:rPr>
          <w:rFonts w:ascii="Times New Roman" w:hAnsi="Times New Roman"/>
          <w:sz w:val="32"/>
          <w:szCs w:val="32"/>
        </w:rPr>
        <w:t>superior.</w:t>
      </w:r>
    </w:p>
    <w:p w:rsidR="00003D5C" w:rsidRPr="00003D5C" w:rsidRDefault="00003D5C" w:rsidP="00003D5C">
      <w:pPr>
        <w:pStyle w:val="BodyText"/>
        <w:spacing w:line="360" w:lineRule="auto"/>
        <w:rPr>
          <w:sz w:val="32"/>
          <w:szCs w:val="32"/>
        </w:rPr>
      </w:pPr>
    </w:p>
    <w:p w:rsidR="00003D5C" w:rsidRPr="00003D5C" w:rsidRDefault="00003D5C" w:rsidP="00003D5C">
      <w:pPr>
        <w:pStyle w:val="Heading1"/>
        <w:keepNext w:val="0"/>
        <w:widowControl w:val="0"/>
        <w:numPr>
          <w:ilvl w:val="0"/>
          <w:numId w:val="9"/>
        </w:numPr>
        <w:tabs>
          <w:tab w:val="left" w:pos="3647"/>
        </w:tabs>
        <w:autoSpaceDE w:val="0"/>
        <w:autoSpaceDN w:val="0"/>
        <w:spacing w:line="360" w:lineRule="auto"/>
        <w:ind w:left="0" w:hanging="468"/>
        <w:jc w:val="both"/>
        <w:rPr>
          <w:sz w:val="32"/>
          <w:szCs w:val="32"/>
        </w:rPr>
      </w:pPr>
      <w:r w:rsidRPr="00003D5C">
        <w:rPr>
          <w:sz w:val="32"/>
          <w:szCs w:val="32"/>
        </w:rPr>
        <w:lastRenderedPageBreak/>
        <w:t>Activitatea cu</w:t>
      </w:r>
      <w:r w:rsidRPr="00003D5C">
        <w:rPr>
          <w:spacing w:val="-4"/>
          <w:sz w:val="32"/>
          <w:szCs w:val="32"/>
        </w:rPr>
        <w:t xml:space="preserve"> </w:t>
      </w:r>
      <w:r w:rsidRPr="00003D5C">
        <w:rPr>
          <w:sz w:val="32"/>
          <w:szCs w:val="32"/>
        </w:rPr>
        <w:t>studenții</w:t>
      </w:r>
    </w:p>
    <w:p w:rsidR="00003D5C" w:rsidRPr="00003D5C" w:rsidRDefault="00003D5C" w:rsidP="00003D5C">
      <w:pPr>
        <w:spacing w:line="360" w:lineRule="auto"/>
        <w:jc w:val="both"/>
        <w:rPr>
          <w:rFonts w:ascii="Times New Roman" w:hAnsi="Times New Roman"/>
          <w:b/>
          <w:sz w:val="32"/>
          <w:szCs w:val="32"/>
        </w:rPr>
      </w:pPr>
      <w:r w:rsidRPr="00003D5C">
        <w:rPr>
          <w:rFonts w:ascii="Times New Roman" w:hAnsi="Times New Roman"/>
          <w:b/>
          <w:sz w:val="32"/>
          <w:szCs w:val="32"/>
        </w:rPr>
        <w:t>Activități care concretizează interacțiunea cu studenții în anumite contexte instructiv-educative</w:t>
      </w:r>
    </w:p>
    <w:p w:rsidR="00003D5C" w:rsidRPr="00003D5C" w:rsidRDefault="00003D5C" w:rsidP="00003D5C">
      <w:pPr>
        <w:pStyle w:val="ListParagraph"/>
        <w:widowControl w:val="0"/>
        <w:numPr>
          <w:ilvl w:val="0"/>
          <w:numId w:val="8"/>
        </w:numPr>
        <w:tabs>
          <w:tab w:val="left" w:pos="1198"/>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Organizarea unor activități de consiliere a studenților atât în privința dezvoltării personale, cât și în perspectiva dezvoltării</w:t>
      </w:r>
      <w:r w:rsidRPr="00003D5C">
        <w:rPr>
          <w:rFonts w:ascii="Times New Roman" w:hAnsi="Times New Roman"/>
          <w:spacing w:val="-15"/>
          <w:sz w:val="32"/>
          <w:szCs w:val="32"/>
        </w:rPr>
        <w:t xml:space="preserve"> </w:t>
      </w:r>
      <w:r w:rsidRPr="00003D5C">
        <w:rPr>
          <w:rFonts w:ascii="Times New Roman" w:hAnsi="Times New Roman"/>
          <w:sz w:val="32"/>
          <w:szCs w:val="32"/>
        </w:rPr>
        <w:t>profesionale.</w:t>
      </w:r>
    </w:p>
    <w:p w:rsidR="00003D5C" w:rsidRPr="00003D5C" w:rsidRDefault="00003D5C" w:rsidP="00003D5C">
      <w:pPr>
        <w:pStyle w:val="ListParagraph"/>
        <w:widowControl w:val="0"/>
        <w:numPr>
          <w:ilvl w:val="0"/>
          <w:numId w:val="8"/>
        </w:numPr>
        <w:tabs>
          <w:tab w:val="left" w:pos="1198"/>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Implicarea în mai mare măsură a studenților în activitatea de planificare și de decizie</w:t>
      </w:r>
      <w:r w:rsidRPr="00003D5C">
        <w:rPr>
          <w:rFonts w:ascii="Times New Roman" w:hAnsi="Times New Roman"/>
          <w:spacing w:val="-6"/>
          <w:sz w:val="32"/>
          <w:szCs w:val="32"/>
        </w:rPr>
        <w:t xml:space="preserve"> </w:t>
      </w:r>
      <w:r w:rsidRPr="00003D5C">
        <w:rPr>
          <w:rFonts w:ascii="Times New Roman" w:hAnsi="Times New Roman"/>
          <w:sz w:val="32"/>
          <w:szCs w:val="32"/>
        </w:rPr>
        <w:t>pedagogică.</w:t>
      </w:r>
    </w:p>
    <w:p w:rsidR="00003D5C" w:rsidRPr="00003D5C" w:rsidRDefault="00003D5C" w:rsidP="00003D5C">
      <w:pPr>
        <w:pStyle w:val="ListParagraph"/>
        <w:widowControl w:val="0"/>
        <w:numPr>
          <w:ilvl w:val="0"/>
          <w:numId w:val="8"/>
        </w:numPr>
        <w:tabs>
          <w:tab w:val="left" w:pos="1198"/>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Implicarea și motivarea studenților în participarea la diverse activități de cercetare.</w:t>
      </w:r>
    </w:p>
    <w:p w:rsidR="00003D5C" w:rsidRPr="00003D5C" w:rsidRDefault="00003D5C" w:rsidP="00003D5C">
      <w:pPr>
        <w:pStyle w:val="ListParagraph"/>
        <w:widowControl w:val="0"/>
        <w:numPr>
          <w:ilvl w:val="0"/>
          <w:numId w:val="8"/>
        </w:numPr>
        <w:tabs>
          <w:tab w:val="left" w:pos="1198"/>
          <w:tab w:val="left" w:pos="1199"/>
        </w:tabs>
        <w:autoSpaceDE w:val="0"/>
        <w:autoSpaceDN w:val="0"/>
        <w:spacing w:after="0" w:line="360" w:lineRule="auto"/>
        <w:ind w:left="0" w:hanging="361"/>
        <w:contextualSpacing w:val="0"/>
        <w:jc w:val="both"/>
        <w:rPr>
          <w:rFonts w:ascii="Times New Roman" w:hAnsi="Times New Roman"/>
          <w:sz w:val="32"/>
          <w:szCs w:val="32"/>
        </w:rPr>
      </w:pPr>
      <w:r w:rsidRPr="00003D5C">
        <w:rPr>
          <w:rFonts w:ascii="Times New Roman" w:hAnsi="Times New Roman"/>
          <w:sz w:val="32"/>
          <w:szCs w:val="32"/>
        </w:rPr>
        <w:t>Consilierea studenților pe probleme de natură școlară sau</w:t>
      </w:r>
      <w:r w:rsidRPr="00003D5C">
        <w:rPr>
          <w:rFonts w:ascii="Times New Roman" w:hAnsi="Times New Roman"/>
          <w:spacing w:val="-18"/>
          <w:sz w:val="32"/>
          <w:szCs w:val="32"/>
        </w:rPr>
        <w:t xml:space="preserve"> </w:t>
      </w:r>
      <w:r w:rsidRPr="00003D5C">
        <w:rPr>
          <w:rFonts w:ascii="Times New Roman" w:hAnsi="Times New Roman"/>
          <w:sz w:val="32"/>
          <w:szCs w:val="32"/>
        </w:rPr>
        <w:t>extrașcolară.</w:t>
      </w:r>
    </w:p>
    <w:p w:rsidR="00003D5C" w:rsidRPr="00003D5C" w:rsidRDefault="00003D5C" w:rsidP="00003D5C">
      <w:pPr>
        <w:pStyle w:val="ListParagraph"/>
        <w:widowControl w:val="0"/>
        <w:numPr>
          <w:ilvl w:val="0"/>
          <w:numId w:val="8"/>
        </w:numPr>
        <w:tabs>
          <w:tab w:val="left" w:pos="1198"/>
          <w:tab w:val="left" w:pos="1199"/>
        </w:tabs>
        <w:autoSpaceDE w:val="0"/>
        <w:autoSpaceDN w:val="0"/>
        <w:spacing w:after="0" w:line="360" w:lineRule="auto"/>
        <w:ind w:left="0" w:hanging="361"/>
        <w:contextualSpacing w:val="0"/>
        <w:jc w:val="both"/>
        <w:rPr>
          <w:rFonts w:ascii="Times New Roman" w:hAnsi="Times New Roman"/>
          <w:sz w:val="32"/>
          <w:szCs w:val="32"/>
        </w:rPr>
      </w:pPr>
      <w:r w:rsidRPr="00003D5C">
        <w:rPr>
          <w:rFonts w:ascii="Times New Roman" w:hAnsi="Times New Roman"/>
          <w:sz w:val="32"/>
          <w:szCs w:val="32"/>
        </w:rPr>
        <w:t>Planificarea și organizarea practicii studenților în diverse tipuri de</w:t>
      </w:r>
      <w:r w:rsidRPr="00003D5C">
        <w:rPr>
          <w:rFonts w:ascii="Times New Roman" w:hAnsi="Times New Roman"/>
          <w:spacing w:val="-31"/>
          <w:sz w:val="32"/>
          <w:szCs w:val="32"/>
        </w:rPr>
        <w:t xml:space="preserve"> </w:t>
      </w:r>
      <w:r w:rsidRPr="00003D5C">
        <w:rPr>
          <w:rFonts w:ascii="Times New Roman" w:hAnsi="Times New Roman"/>
          <w:sz w:val="32"/>
          <w:szCs w:val="32"/>
        </w:rPr>
        <w:t>unități.</w:t>
      </w:r>
    </w:p>
    <w:p w:rsidR="00003D5C" w:rsidRPr="00003D5C" w:rsidRDefault="00003D5C" w:rsidP="00003D5C">
      <w:pPr>
        <w:pStyle w:val="ListParagraph"/>
        <w:widowControl w:val="0"/>
        <w:numPr>
          <w:ilvl w:val="0"/>
          <w:numId w:val="8"/>
        </w:numPr>
        <w:tabs>
          <w:tab w:val="left" w:pos="1198"/>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Organizarea unor dezbateri cu studenții privind viața universitară sau pe probleme de interes general.</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Organizarea unor vizite, excursii cu studenții în scopuri instructiv- educative sau pentru petrecerea timpului</w:t>
      </w:r>
      <w:r w:rsidRPr="00003D5C">
        <w:rPr>
          <w:rFonts w:ascii="Times New Roman" w:hAnsi="Times New Roman"/>
          <w:spacing w:val="-10"/>
          <w:sz w:val="32"/>
          <w:szCs w:val="32"/>
        </w:rPr>
        <w:t xml:space="preserve"> </w:t>
      </w:r>
      <w:r w:rsidRPr="00003D5C">
        <w:rPr>
          <w:rFonts w:ascii="Times New Roman" w:hAnsi="Times New Roman"/>
          <w:sz w:val="32"/>
          <w:szCs w:val="32"/>
        </w:rPr>
        <w:t>liber.</w:t>
      </w:r>
    </w:p>
    <w:p w:rsidR="00003D5C" w:rsidRPr="00003D5C" w:rsidRDefault="00003D5C" w:rsidP="00003D5C">
      <w:pPr>
        <w:pStyle w:val="ListParagraph"/>
        <w:widowControl w:val="0"/>
        <w:numPr>
          <w:ilvl w:val="0"/>
          <w:numId w:val="8"/>
        </w:numPr>
        <w:tabs>
          <w:tab w:val="left" w:pos="1199"/>
        </w:tabs>
        <w:autoSpaceDE w:val="0"/>
        <w:autoSpaceDN w:val="0"/>
        <w:spacing w:after="0" w:line="360" w:lineRule="auto"/>
        <w:ind w:left="0"/>
        <w:contextualSpacing w:val="0"/>
        <w:jc w:val="both"/>
        <w:rPr>
          <w:rFonts w:ascii="Times New Roman" w:hAnsi="Times New Roman"/>
          <w:sz w:val="32"/>
          <w:szCs w:val="32"/>
        </w:rPr>
      </w:pPr>
      <w:r w:rsidRPr="00003D5C">
        <w:rPr>
          <w:rFonts w:ascii="Times New Roman" w:hAnsi="Times New Roman"/>
          <w:sz w:val="32"/>
          <w:szCs w:val="32"/>
        </w:rPr>
        <w:t>Urmărirea permanentă a felului cum se desfășoară examenele cu studenții.</w:t>
      </w:r>
    </w:p>
    <w:p w:rsidR="00003D5C" w:rsidRPr="00003D5C" w:rsidRDefault="00003D5C" w:rsidP="00003D5C">
      <w:pPr>
        <w:pStyle w:val="BodyText"/>
        <w:rPr>
          <w:sz w:val="32"/>
          <w:szCs w:val="32"/>
        </w:rPr>
      </w:pPr>
    </w:p>
    <w:p w:rsidR="00003D5C" w:rsidRPr="00003D5C" w:rsidRDefault="00003D5C" w:rsidP="00003D5C">
      <w:pPr>
        <w:pStyle w:val="Heading1"/>
        <w:keepNext w:val="0"/>
        <w:widowControl w:val="0"/>
        <w:numPr>
          <w:ilvl w:val="0"/>
          <w:numId w:val="9"/>
        </w:numPr>
        <w:tabs>
          <w:tab w:val="left" w:pos="3775"/>
        </w:tabs>
        <w:autoSpaceDE w:val="0"/>
        <w:autoSpaceDN w:val="0"/>
        <w:spacing w:line="319" w:lineRule="exact"/>
        <w:ind w:left="3774" w:hanging="452"/>
        <w:jc w:val="both"/>
        <w:rPr>
          <w:sz w:val="32"/>
          <w:szCs w:val="32"/>
        </w:rPr>
      </w:pPr>
      <w:r w:rsidRPr="00003D5C">
        <w:rPr>
          <w:sz w:val="32"/>
          <w:szCs w:val="32"/>
        </w:rPr>
        <w:t>Activitatea științifică</w:t>
      </w:r>
    </w:p>
    <w:p w:rsidR="00003D5C" w:rsidRPr="00003D5C" w:rsidRDefault="00003D5C" w:rsidP="00003D5C">
      <w:pPr>
        <w:pStyle w:val="ListParagraph"/>
        <w:widowControl w:val="0"/>
        <w:numPr>
          <w:ilvl w:val="0"/>
          <w:numId w:val="7"/>
        </w:numPr>
        <w:tabs>
          <w:tab w:val="left" w:pos="839"/>
        </w:tabs>
        <w:autoSpaceDE w:val="0"/>
        <w:autoSpaceDN w:val="0"/>
        <w:spacing w:after="0" w:line="240" w:lineRule="auto"/>
        <w:ind w:left="0" w:firstLine="0"/>
        <w:contextualSpacing w:val="0"/>
        <w:jc w:val="both"/>
        <w:rPr>
          <w:rFonts w:ascii="Times New Roman" w:hAnsi="Times New Roman"/>
          <w:sz w:val="32"/>
          <w:szCs w:val="32"/>
        </w:rPr>
      </w:pPr>
      <w:r w:rsidRPr="00003D5C">
        <w:rPr>
          <w:rFonts w:ascii="Times New Roman" w:hAnsi="Times New Roman"/>
          <w:sz w:val="32"/>
          <w:szCs w:val="32"/>
        </w:rPr>
        <w:t>Organizarea unor dezbateri, simpozioane, conferinţe, sesiuni de comunicări pe probleme de psihologie, pedagogie, psihopedagogie, asistență</w:t>
      </w:r>
      <w:r w:rsidRPr="00003D5C">
        <w:rPr>
          <w:rFonts w:ascii="Times New Roman" w:hAnsi="Times New Roman"/>
          <w:spacing w:val="-22"/>
          <w:sz w:val="32"/>
          <w:szCs w:val="32"/>
        </w:rPr>
        <w:t xml:space="preserve"> </w:t>
      </w:r>
      <w:r w:rsidRPr="00003D5C">
        <w:rPr>
          <w:rFonts w:ascii="Times New Roman" w:hAnsi="Times New Roman"/>
          <w:sz w:val="32"/>
          <w:szCs w:val="32"/>
        </w:rPr>
        <w:t>socială.</w:t>
      </w:r>
    </w:p>
    <w:p w:rsidR="00003D5C" w:rsidRPr="00003D5C" w:rsidRDefault="00003D5C" w:rsidP="00003D5C">
      <w:pPr>
        <w:pStyle w:val="ListParagraph"/>
        <w:widowControl w:val="0"/>
        <w:numPr>
          <w:ilvl w:val="1"/>
          <w:numId w:val="7"/>
        </w:numPr>
        <w:tabs>
          <w:tab w:val="left" w:pos="1199"/>
        </w:tabs>
        <w:autoSpaceDE w:val="0"/>
        <w:autoSpaceDN w:val="0"/>
        <w:spacing w:after="0" w:line="24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Participarea membrilor facultății la activităţi ştiinţifice naţionale şi </w:t>
      </w:r>
      <w:proofErr w:type="gramStart"/>
      <w:r w:rsidRPr="00003D5C">
        <w:rPr>
          <w:rFonts w:ascii="Times New Roman" w:hAnsi="Times New Roman"/>
          <w:sz w:val="32"/>
          <w:szCs w:val="32"/>
        </w:rPr>
        <w:t>internaţionale</w:t>
      </w:r>
      <w:proofErr w:type="gramEnd"/>
      <w:r w:rsidRPr="00003D5C">
        <w:rPr>
          <w:rFonts w:ascii="Times New Roman" w:hAnsi="Times New Roman"/>
          <w:sz w:val="32"/>
          <w:szCs w:val="32"/>
        </w:rPr>
        <w:t>.</w:t>
      </w:r>
    </w:p>
    <w:p w:rsidR="00003D5C" w:rsidRPr="00003D5C" w:rsidRDefault="00003D5C" w:rsidP="00003D5C">
      <w:pPr>
        <w:pStyle w:val="ListParagraph"/>
        <w:widowControl w:val="0"/>
        <w:numPr>
          <w:ilvl w:val="1"/>
          <w:numId w:val="7"/>
        </w:numPr>
        <w:tabs>
          <w:tab w:val="left" w:pos="1199"/>
        </w:tabs>
        <w:autoSpaceDE w:val="0"/>
        <w:autoSpaceDN w:val="0"/>
        <w:spacing w:after="0" w:line="24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Iniţierea unor proiecte de cercetare vizând ameliorarea activităţii instructiv-educative din şcoli: îmbunătăţirea conţinuturilor, perfecţionarea metodelor de instruire, ameliorarea activităţilor de </w:t>
      </w:r>
      <w:r w:rsidRPr="00003D5C">
        <w:rPr>
          <w:rFonts w:ascii="Times New Roman" w:hAnsi="Times New Roman"/>
          <w:sz w:val="32"/>
          <w:szCs w:val="32"/>
        </w:rPr>
        <w:lastRenderedPageBreak/>
        <w:t>evaluare, amplificarea parteneriatului dintre şcoală şi alte instituţii, îmbunătăţirea activităţii de orientare şcolară şi</w:t>
      </w:r>
      <w:r w:rsidRPr="00003D5C">
        <w:rPr>
          <w:rFonts w:ascii="Times New Roman" w:hAnsi="Times New Roman"/>
          <w:spacing w:val="-10"/>
          <w:sz w:val="32"/>
          <w:szCs w:val="32"/>
        </w:rPr>
        <w:t xml:space="preserve"> </w:t>
      </w:r>
      <w:r w:rsidRPr="00003D5C">
        <w:rPr>
          <w:rFonts w:ascii="Times New Roman" w:hAnsi="Times New Roman"/>
          <w:sz w:val="32"/>
          <w:szCs w:val="32"/>
        </w:rPr>
        <w:t>profesională.</w:t>
      </w:r>
    </w:p>
    <w:p w:rsidR="00003D5C" w:rsidRPr="00003D5C" w:rsidRDefault="00003D5C" w:rsidP="00003D5C">
      <w:pPr>
        <w:pStyle w:val="ListParagraph"/>
        <w:widowControl w:val="0"/>
        <w:numPr>
          <w:ilvl w:val="1"/>
          <w:numId w:val="7"/>
        </w:numPr>
        <w:tabs>
          <w:tab w:val="left" w:pos="1199"/>
        </w:tabs>
        <w:autoSpaceDE w:val="0"/>
        <w:autoSpaceDN w:val="0"/>
        <w:spacing w:after="0" w:line="240" w:lineRule="auto"/>
        <w:ind w:left="0"/>
        <w:contextualSpacing w:val="0"/>
        <w:jc w:val="both"/>
        <w:rPr>
          <w:rFonts w:ascii="Times New Roman" w:hAnsi="Times New Roman"/>
          <w:sz w:val="32"/>
          <w:szCs w:val="32"/>
        </w:rPr>
      </w:pPr>
      <w:r w:rsidRPr="00003D5C">
        <w:rPr>
          <w:rFonts w:ascii="Times New Roman" w:hAnsi="Times New Roman"/>
          <w:sz w:val="32"/>
          <w:szCs w:val="32"/>
        </w:rPr>
        <w:t>Colaborarea membrilor facultății cu specialişti care lucrează în alte instituţii: inspectorate şcolare, unităţi economico-productive, instituţii de cercetare, ministere, organisme</w:t>
      </w:r>
      <w:r w:rsidRPr="00003D5C">
        <w:rPr>
          <w:rFonts w:ascii="Times New Roman" w:hAnsi="Times New Roman"/>
          <w:spacing w:val="-4"/>
          <w:sz w:val="32"/>
          <w:szCs w:val="32"/>
        </w:rPr>
        <w:t xml:space="preserve"> </w:t>
      </w:r>
      <w:r w:rsidRPr="00003D5C">
        <w:rPr>
          <w:rFonts w:ascii="Times New Roman" w:hAnsi="Times New Roman"/>
          <w:sz w:val="32"/>
          <w:szCs w:val="32"/>
        </w:rPr>
        <w:t>neguvernamentale.</w:t>
      </w:r>
    </w:p>
    <w:p w:rsidR="00003D5C" w:rsidRPr="00003D5C" w:rsidRDefault="00003D5C" w:rsidP="00003D5C">
      <w:pPr>
        <w:pStyle w:val="ListParagraph"/>
        <w:widowControl w:val="0"/>
        <w:numPr>
          <w:ilvl w:val="1"/>
          <w:numId w:val="7"/>
        </w:numPr>
        <w:tabs>
          <w:tab w:val="left" w:pos="1199"/>
        </w:tabs>
        <w:autoSpaceDE w:val="0"/>
        <w:autoSpaceDN w:val="0"/>
        <w:spacing w:after="0" w:line="240" w:lineRule="auto"/>
        <w:ind w:left="0"/>
        <w:contextualSpacing w:val="0"/>
        <w:jc w:val="both"/>
        <w:rPr>
          <w:rFonts w:ascii="Times New Roman" w:hAnsi="Times New Roman"/>
          <w:sz w:val="32"/>
          <w:szCs w:val="32"/>
        </w:rPr>
      </w:pPr>
      <w:r w:rsidRPr="00003D5C">
        <w:rPr>
          <w:rFonts w:ascii="Times New Roman" w:hAnsi="Times New Roman"/>
          <w:sz w:val="32"/>
          <w:szCs w:val="32"/>
        </w:rPr>
        <w:t>Publicarea unor lucrări metodico-ştiinţifice destinate cadrelor didactice care lucrează în învăţământul</w:t>
      </w:r>
      <w:r w:rsidRPr="00003D5C">
        <w:rPr>
          <w:rFonts w:ascii="Times New Roman" w:hAnsi="Times New Roman"/>
          <w:spacing w:val="-7"/>
          <w:sz w:val="32"/>
          <w:szCs w:val="32"/>
        </w:rPr>
        <w:t xml:space="preserve"> </w:t>
      </w:r>
      <w:r w:rsidRPr="00003D5C">
        <w:rPr>
          <w:rFonts w:ascii="Times New Roman" w:hAnsi="Times New Roman"/>
          <w:sz w:val="32"/>
          <w:szCs w:val="32"/>
        </w:rPr>
        <w:t>preuniversitar.</w:t>
      </w:r>
    </w:p>
    <w:p w:rsidR="00003D5C" w:rsidRPr="00003D5C" w:rsidRDefault="00003D5C" w:rsidP="00003D5C">
      <w:pPr>
        <w:pStyle w:val="ListParagraph"/>
        <w:widowControl w:val="0"/>
        <w:numPr>
          <w:ilvl w:val="1"/>
          <w:numId w:val="7"/>
        </w:numPr>
        <w:tabs>
          <w:tab w:val="left" w:pos="1199"/>
        </w:tabs>
        <w:autoSpaceDE w:val="0"/>
        <w:autoSpaceDN w:val="0"/>
        <w:spacing w:after="0" w:line="240" w:lineRule="auto"/>
        <w:ind w:left="0"/>
        <w:contextualSpacing w:val="0"/>
        <w:jc w:val="both"/>
        <w:rPr>
          <w:rFonts w:ascii="Times New Roman" w:hAnsi="Times New Roman"/>
          <w:sz w:val="32"/>
          <w:szCs w:val="32"/>
        </w:rPr>
      </w:pPr>
      <w:r w:rsidRPr="00003D5C">
        <w:rPr>
          <w:rFonts w:ascii="Times New Roman" w:hAnsi="Times New Roman"/>
          <w:sz w:val="32"/>
          <w:szCs w:val="32"/>
        </w:rPr>
        <w:t>Implicarea membrilor facultății în organizarea unor cursuri de masterat de către alte</w:t>
      </w:r>
      <w:r w:rsidRPr="00003D5C">
        <w:rPr>
          <w:rFonts w:ascii="Times New Roman" w:hAnsi="Times New Roman"/>
          <w:spacing w:val="-1"/>
          <w:sz w:val="32"/>
          <w:szCs w:val="32"/>
        </w:rPr>
        <w:t xml:space="preserve"> </w:t>
      </w:r>
      <w:r w:rsidRPr="00003D5C">
        <w:rPr>
          <w:rFonts w:ascii="Times New Roman" w:hAnsi="Times New Roman"/>
          <w:sz w:val="32"/>
          <w:szCs w:val="32"/>
        </w:rPr>
        <w:t>facultăţi.</w:t>
      </w:r>
    </w:p>
    <w:p w:rsidR="00003D5C" w:rsidRPr="00003D5C" w:rsidRDefault="00003D5C" w:rsidP="00003D5C">
      <w:pPr>
        <w:pStyle w:val="ListParagraph"/>
        <w:widowControl w:val="0"/>
        <w:numPr>
          <w:ilvl w:val="1"/>
          <w:numId w:val="7"/>
        </w:numPr>
        <w:tabs>
          <w:tab w:val="left" w:pos="1199"/>
        </w:tabs>
        <w:autoSpaceDE w:val="0"/>
        <w:autoSpaceDN w:val="0"/>
        <w:spacing w:after="0" w:line="240" w:lineRule="auto"/>
        <w:ind w:left="0"/>
        <w:contextualSpacing w:val="0"/>
        <w:jc w:val="both"/>
        <w:rPr>
          <w:rFonts w:ascii="Times New Roman" w:hAnsi="Times New Roman"/>
          <w:sz w:val="32"/>
          <w:szCs w:val="32"/>
        </w:rPr>
      </w:pPr>
      <w:r w:rsidRPr="00003D5C">
        <w:rPr>
          <w:rFonts w:ascii="Times New Roman" w:hAnsi="Times New Roman"/>
          <w:sz w:val="32"/>
          <w:szCs w:val="32"/>
        </w:rPr>
        <w:t>Participarea la activități organizate de M.E.N.C.S. în vederea elaborării unor documente curriculare (planuri de învățământ, programe analitice, manuale).</w:t>
      </w:r>
    </w:p>
    <w:p w:rsidR="00003D5C" w:rsidRPr="00003D5C" w:rsidRDefault="00003D5C" w:rsidP="00003D5C">
      <w:pPr>
        <w:pStyle w:val="ListParagraph"/>
        <w:widowControl w:val="0"/>
        <w:numPr>
          <w:ilvl w:val="1"/>
          <w:numId w:val="7"/>
        </w:numPr>
        <w:tabs>
          <w:tab w:val="left" w:pos="1199"/>
        </w:tabs>
        <w:autoSpaceDE w:val="0"/>
        <w:autoSpaceDN w:val="0"/>
        <w:spacing w:after="0" w:line="240" w:lineRule="auto"/>
        <w:ind w:left="0"/>
        <w:contextualSpacing w:val="0"/>
        <w:jc w:val="both"/>
        <w:rPr>
          <w:rFonts w:ascii="Times New Roman" w:hAnsi="Times New Roman"/>
          <w:sz w:val="32"/>
          <w:szCs w:val="32"/>
        </w:rPr>
      </w:pPr>
      <w:r w:rsidRPr="00003D5C">
        <w:rPr>
          <w:rFonts w:ascii="Times New Roman" w:hAnsi="Times New Roman"/>
          <w:sz w:val="32"/>
          <w:szCs w:val="32"/>
        </w:rPr>
        <w:t>Susținerea membrilor facultății în publicarea unor studii în publicații cotate I.S.I.</w:t>
      </w:r>
    </w:p>
    <w:p w:rsidR="00003D5C" w:rsidRPr="00003D5C" w:rsidRDefault="00003D5C" w:rsidP="00003D5C">
      <w:pPr>
        <w:pStyle w:val="ListParagraph"/>
        <w:widowControl w:val="0"/>
        <w:numPr>
          <w:ilvl w:val="1"/>
          <w:numId w:val="7"/>
        </w:numPr>
        <w:tabs>
          <w:tab w:val="left" w:pos="1199"/>
        </w:tabs>
        <w:autoSpaceDE w:val="0"/>
        <w:autoSpaceDN w:val="0"/>
        <w:spacing w:after="0" w:line="240" w:lineRule="auto"/>
        <w:ind w:left="0"/>
        <w:contextualSpacing w:val="0"/>
        <w:jc w:val="both"/>
        <w:rPr>
          <w:rFonts w:ascii="Times New Roman" w:hAnsi="Times New Roman"/>
          <w:sz w:val="32"/>
          <w:szCs w:val="32"/>
        </w:rPr>
      </w:pPr>
      <w:r w:rsidRPr="00003D5C">
        <w:rPr>
          <w:rFonts w:ascii="Times New Roman" w:hAnsi="Times New Roman"/>
          <w:sz w:val="32"/>
          <w:szCs w:val="32"/>
        </w:rPr>
        <w:t xml:space="preserve">Atragerea și implicarea membrilor facultății în câștigarea unor granturi de cercetare menite </w:t>
      </w:r>
      <w:proofErr w:type="gramStart"/>
      <w:r w:rsidRPr="00003D5C">
        <w:rPr>
          <w:rFonts w:ascii="Times New Roman" w:hAnsi="Times New Roman"/>
          <w:sz w:val="32"/>
          <w:szCs w:val="32"/>
        </w:rPr>
        <w:t>să</w:t>
      </w:r>
      <w:proofErr w:type="gramEnd"/>
      <w:r w:rsidRPr="00003D5C">
        <w:rPr>
          <w:rFonts w:ascii="Times New Roman" w:hAnsi="Times New Roman"/>
          <w:sz w:val="32"/>
          <w:szCs w:val="32"/>
        </w:rPr>
        <w:t xml:space="preserve"> atragă fonduri importante în bugetul Facultății de Psihologie și Științele</w:t>
      </w:r>
      <w:r w:rsidRPr="00003D5C">
        <w:rPr>
          <w:rFonts w:ascii="Times New Roman" w:hAnsi="Times New Roman"/>
          <w:spacing w:val="-5"/>
          <w:sz w:val="32"/>
          <w:szCs w:val="32"/>
        </w:rPr>
        <w:t xml:space="preserve"> </w:t>
      </w:r>
      <w:r w:rsidRPr="00003D5C">
        <w:rPr>
          <w:rFonts w:ascii="Times New Roman" w:hAnsi="Times New Roman"/>
          <w:sz w:val="32"/>
          <w:szCs w:val="32"/>
        </w:rPr>
        <w:t>Educației.</w:t>
      </w:r>
    </w:p>
    <w:p w:rsidR="00003D5C" w:rsidRPr="00003D5C" w:rsidRDefault="00003D5C" w:rsidP="00003D5C">
      <w:pPr>
        <w:pStyle w:val="ListParagraph"/>
        <w:widowControl w:val="0"/>
        <w:numPr>
          <w:ilvl w:val="1"/>
          <w:numId w:val="7"/>
        </w:numPr>
        <w:tabs>
          <w:tab w:val="left" w:pos="1199"/>
        </w:tabs>
        <w:autoSpaceDE w:val="0"/>
        <w:autoSpaceDN w:val="0"/>
        <w:spacing w:after="0" w:line="342" w:lineRule="exact"/>
        <w:ind w:left="0" w:hanging="361"/>
        <w:contextualSpacing w:val="0"/>
        <w:jc w:val="both"/>
        <w:rPr>
          <w:rFonts w:ascii="Times New Roman" w:hAnsi="Times New Roman"/>
          <w:sz w:val="32"/>
          <w:szCs w:val="32"/>
        </w:rPr>
      </w:pPr>
      <w:r w:rsidRPr="00003D5C">
        <w:rPr>
          <w:rFonts w:ascii="Times New Roman" w:hAnsi="Times New Roman"/>
          <w:sz w:val="32"/>
          <w:szCs w:val="32"/>
        </w:rPr>
        <w:t>Premierea performanțelor în activitățile de cercetare</w:t>
      </w:r>
      <w:r w:rsidRPr="00003D5C">
        <w:rPr>
          <w:rFonts w:ascii="Times New Roman" w:hAnsi="Times New Roman"/>
          <w:spacing w:val="-14"/>
          <w:sz w:val="32"/>
          <w:szCs w:val="32"/>
        </w:rPr>
        <w:t xml:space="preserve"> </w:t>
      </w:r>
      <w:r w:rsidRPr="00003D5C">
        <w:rPr>
          <w:rFonts w:ascii="Times New Roman" w:hAnsi="Times New Roman"/>
          <w:sz w:val="32"/>
          <w:szCs w:val="32"/>
        </w:rPr>
        <w:t>științifică</w:t>
      </w:r>
    </w:p>
    <w:p w:rsidR="00003D5C" w:rsidRPr="00003D5C" w:rsidRDefault="00003D5C" w:rsidP="00003D5C">
      <w:pPr>
        <w:pStyle w:val="BodyText"/>
        <w:rPr>
          <w:sz w:val="32"/>
          <w:szCs w:val="32"/>
        </w:rPr>
      </w:pPr>
    </w:p>
    <w:p w:rsidR="00003D5C" w:rsidRPr="00003D5C" w:rsidRDefault="00003D5C" w:rsidP="00003D5C">
      <w:pPr>
        <w:pStyle w:val="Heading1"/>
        <w:keepNext w:val="0"/>
        <w:widowControl w:val="0"/>
        <w:numPr>
          <w:ilvl w:val="0"/>
          <w:numId w:val="9"/>
        </w:numPr>
        <w:tabs>
          <w:tab w:val="left" w:pos="3578"/>
        </w:tabs>
        <w:autoSpaceDE w:val="0"/>
        <w:autoSpaceDN w:val="0"/>
        <w:spacing w:before="248" w:line="319" w:lineRule="exact"/>
        <w:ind w:left="3577" w:hanging="341"/>
        <w:jc w:val="both"/>
        <w:rPr>
          <w:sz w:val="32"/>
          <w:szCs w:val="32"/>
        </w:rPr>
      </w:pPr>
      <w:r w:rsidRPr="00003D5C">
        <w:rPr>
          <w:sz w:val="32"/>
          <w:szCs w:val="32"/>
        </w:rPr>
        <w:t>Managementul calității</w:t>
      </w:r>
    </w:p>
    <w:p w:rsidR="00003D5C" w:rsidRPr="00003D5C" w:rsidRDefault="00003D5C" w:rsidP="00003D5C">
      <w:pPr>
        <w:pStyle w:val="ListParagraph"/>
        <w:widowControl w:val="0"/>
        <w:numPr>
          <w:ilvl w:val="1"/>
          <w:numId w:val="7"/>
        </w:numPr>
        <w:tabs>
          <w:tab w:val="left" w:pos="1199"/>
        </w:tabs>
        <w:autoSpaceDE w:val="0"/>
        <w:autoSpaceDN w:val="0"/>
        <w:spacing w:after="0" w:line="360" w:lineRule="auto"/>
        <w:ind w:left="0" w:firstLine="0"/>
        <w:contextualSpacing w:val="0"/>
        <w:jc w:val="both"/>
        <w:rPr>
          <w:rFonts w:ascii="Times New Roman" w:hAnsi="Times New Roman"/>
          <w:sz w:val="32"/>
          <w:szCs w:val="32"/>
        </w:rPr>
      </w:pPr>
      <w:r w:rsidRPr="00003D5C">
        <w:rPr>
          <w:rFonts w:ascii="Times New Roman" w:hAnsi="Times New Roman"/>
          <w:sz w:val="32"/>
          <w:szCs w:val="32"/>
        </w:rPr>
        <w:t>Adaptarea ofertei educaționale la schimbările și la cerințele impuse de realitatea socio-economică astfel încât, prin pregătirea lor, absolvenții Facultății de Psihologie și Științele Educației să se adapteze și să se integreze cât mai eficient în diversele posturi oferite de instituții variate: școli, spitale, unități economice</w:t>
      </w:r>
      <w:r w:rsidRPr="00003D5C">
        <w:rPr>
          <w:rFonts w:ascii="Times New Roman" w:hAnsi="Times New Roman"/>
          <w:spacing w:val="-2"/>
          <w:sz w:val="32"/>
          <w:szCs w:val="32"/>
        </w:rPr>
        <w:t xml:space="preserve"> </w:t>
      </w:r>
      <w:r w:rsidRPr="00003D5C">
        <w:rPr>
          <w:rFonts w:ascii="Times New Roman" w:hAnsi="Times New Roman"/>
          <w:sz w:val="32"/>
          <w:szCs w:val="32"/>
        </w:rPr>
        <w:t>etc.</w:t>
      </w:r>
    </w:p>
    <w:p w:rsidR="00003D5C" w:rsidRPr="00003D5C" w:rsidRDefault="00003D5C" w:rsidP="00003D5C">
      <w:pPr>
        <w:pStyle w:val="ListParagraph"/>
        <w:widowControl w:val="0"/>
        <w:numPr>
          <w:ilvl w:val="1"/>
          <w:numId w:val="7"/>
        </w:numPr>
        <w:tabs>
          <w:tab w:val="left" w:pos="1199"/>
        </w:tabs>
        <w:autoSpaceDE w:val="0"/>
        <w:autoSpaceDN w:val="0"/>
        <w:spacing w:after="0" w:line="360" w:lineRule="auto"/>
        <w:ind w:left="0" w:firstLine="0"/>
        <w:contextualSpacing w:val="0"/>
        <w:jc w:val="both"/>
        <w:rPr>
          <w:rFonts w:ascii="Times New Roman" w:hAnsi="Times New Roman"/>
          <w:sz w:val="32"/>
          <w:szCs w:val="32"/>
        </w:rPr>
      </w:pPr>
      <w:r w:rsidRPr="00003D5C">
        <w:rPr>
          <w:rFonts w:ascii="Times New Roman" w:hAnsi="Times New Roman"/>
          <w:sz w:val="32"/>
          <w:szCs w:val="32"/>
        </w:rPr>
        <w:t xml:space="preserve">Modernizarea programelor analitice și a conținuturilor cursurilor predate studenților astfel încât acestea </w:t>
      </w:r>
      <w:proofErr w:type="gramStart"/>
      <w:r w:rsidRPr="00003D5C">
        <w:rPr>
          <w:rFonts w:ascii="Times New Roman" w:hAnsi="Times New Roman"/>
          <w:sz w:val="32"/>
          <w:szCs w:val="32"/>
        </w:rPr>
        <w:t>să</w:t>
      </w:r>
      <w:proofErr w:type="gramEnd"/>
      <w:r w:rsidRPr="00003D5C">
        <w:rPr>
          <w:rFonts w:ascii="Times New Roman" w:hAnsi="Times New Roman"/>
          <w:sz w:val="32"/>
          <w:szCs w:val="32"/>
        </w:rPr>
        <w:t xml:space="preserve"> reflecte cât mai fidel evoluțiile înregistrate în diverse ramuri ale psihologiei, pedagogiei, psihopedagogiei</w:t>
      </w:r>
      <w:r w:rsidRPr="00003D5C">
        <w:rPr>
          <w:rFonts w:ascii="Times New Roman" w:hAnsi="Times New Roman"/>
          <w:spacing w:val="-24"/>
          <w:sz w:val="32"/>
          <w:szCs w:val="32"/>
        </w:rPr>
        <w:t xml:space="preserve"> </w:t>
      </w:r>
      <w:r w:rsidRPr="00003D5C">
        <w:rPr>
          <w:rFonts w:ascii="Times New Roman" w:hAnsi="Times New Roman"/>
          <w:sz w:val="32"/>
          <w:szCs w:val="32"/>
        </w:rPr>
        <w:t>speciale.</w:t>
      </w:r>
    </w:p>
    <w:p w:rsidR="00003D5C" w:rsidRPr="00003D5C" w:rsidRDefault="00003D5C" w:rsidP="00003D5C">
      <w:pPr>
        <w:pStyle w:val="ListParagraph"/>
        <w:widowControl w:val="0"/>
        <w:numPr>
          <w:ilvl w:val="1"/>
          <w:numId w:val="7"/>
        </w:numPr>
        <w:tabs>
          <w:tab w:val="left" w:pos="1199"/>
        </w:tabs>
        <w:autoSpaceDE w:val="0"/>
        <w:autoSpaceDN w:val="0"/>
        <w:spacing w:after="0" w:line="360" w:lineRule="auto"/>
        <w:ind w:left="0" w:firstLine="0"/>
        <w:contextualSpacing w:val="0"/>
        <w:jc w:val="both"/>
        <w:rPr>
          <w:rFonts w:ascii="Times New Roman" w:hAnsi="Times New Roman"/>
          <w:sz w:val="32"/>
          <w:szCs w:val="32"/>
        </w:rPr>
      </w:pPr>
      <w:r w:rsidRPr="00003D5C">
        <w:rPr>
          <w:rFonts w:ascii="Times New Roman" w:hAnsi="Times New Roman"/>
          <w:sz w:val="32"/>
          <w:szCs w:val="32"/>
        </w:rPr>
        <w:t xml:space="preserve">Elaborarea de materiale didactice în format electronic pentru a </w:t>
      </w:r>
      <w:r w:rsidRPr="00003D5C">
        <w:rPr>
          <w:rFonts w:ascii="Times New Roman" w:hAnsi="Times New Roman"/>
          <w:sz w:val="32"/>
          <w:szCs w:val="32"/>
        </w:rPr>
        <w:lastRenderedPageBreak/>
        <w:t>le facilita studenților accesul la diversele cursuri din curricula</w:t>
      </w:r>
      <w:r w:rsidRPr="00003D5C">
        <w:rPr>
          <w:rFonts w:ascii="Times New Roman" w:hAnsi="Times New Roman"/>
          <w:spacing w:val="-19"/>
          <w:sz w:val="32"/>
          <w:szCs w:val="32"/>
        </w:rPr>
        <w:t xml:space="preserve"> </w:t>
      </w:r>
      <w:r w:rsidRPr="00003D5C">
        <w:rPr>
          <w:rFonts w:ascii="Times New Roman" w:hAnsi="Times New Roman"/>
          <w:sz w:val="32"/>
          <w:szCs w:val="32"/>
        </w:rPr>
        <w:t xml:space="preserve">universitară.   </w:t>
      </w:r>
    </w:p>
    <w:p w:rsidR="00003D5C" w:rsidRPr="00003D5C" w:rsidRDefault="00003D5C" w:rsidP="00003D5C">
      <w:pPr>
        <w:pStyle w:val="ListParagraph"/>
        <w:widowControl w:val="0"/>
        <w:numPr>
          <w:ilvl w:val="1"/>
          <w:numId w:val="7"/>
        </w:numPr>
        <w:tabs>
          <w:tab w:val="left" w:pos="1199"/>
        </w:tabs>
        <w:autoSpaceDE w:val="0"/>
        <w:autoSpaceDN w:val="0"/>
        <w:spacing w:after="0" w:line="240" w:lineRule="auto"/>
        <w:ind w:left="0" w:firstLine="0"/>
        <w:contextualSpacing w:val="0"/>
        <w:jc w:val="both"/>
        <w:rPr>
          <w:rFonts w:ascii="Times New Roman" w:hAnsi="Times New Roman"/>
          <w:sz w:val="32"/>
          <w:szCs w:val="32"/>
        </w:rPr>
      </w:pPr>
      <w:r w:rsidRPr="00003D5C">
        <w:rPr>
          <w:rFonts w:ascii="Times New Roman" w:hAnsi="Times New Roman"/>
          <w:sz w:val="32"/>
          <w:szCs w:val="32"/>
        </w:rPr>
        <w:t xml:space="preserve">Formarea unor abilități fundamentale studenților astfel încât aceștia </w:t>
      </w:r>
      <w:proofErr w:type="gramStart"/>
      <w:r w:rsidRPr="00003D5C">
        <w:rPr>
          <w:rFonts w:ascii="Times New Roman" w:hAnsi="Times New Roman"/>
          <w:sz w:val="32"/>
          <w:szCs w:val="32"/>
        </w:rPr>
        <w:t>să</w:t>
      </w:r>
      <w:proofErr w:type="gramEnd"/>
      <w:r w:rsidRPr="00003D5C">
        <w:rPr>
          <w:rFonts w:ascii="Times New Roman" w:hAnsi="Times New Roman"/>
          <w:sz w:val="32"/>
          <w:szCs w:val="32"/>
        </w:rPr>
        <w:t xml:space="preserve"> fie instrumentați, dar și motivați, să-și continue procesul învățării pe tot parcursul vieții</w:t>
      </w:r>
      <w:r w:rsidRPr="00003D5C">
        <w:rPr>
          <w:rFonts w:ascii="Times New Roman" w:hAnsi="Times New Roman"/>
          <w:spacing w:val="1"/>
          <w:sz w:val="32"/>
          <w:szCs w:val="32"/>
        </w:rPr>
        <w:t xml:space="preserve"> </w:t>
      </w:r>
      <w:r w:rsidRPr="00003D5C">
        <w:rPr>
          <w:rFonts w:ascii="Times New Roman" w:hAnsi="Times New Roman"/>
          <w:sz w:val="32"/>
          <w:szCs w:val="32"/>
        </w:rPr>
        <w:t>active.</w:t>
      </w:r>
    </w:p>
    <w:p w:rsidR="00003D5C" w:rsidRPr="00003D5C" w:rsidRDefault="00003D5C" w:rsidP="00003D5C">
      <w:pPr>
        <w:pStyle w:val="ListParagraph"/>
        <w:widowControl w:val="0"/>
        <w:numPr>
          <w:ilvl w:val="1"/>
          <w:numId w:val="7"/>
        </w:numPr>
        <w:tabs>
          <w:tab w:val="left" w:pos="1199"/>
        </w:tabs>
        <w:autoSpaceDE w:val="0"/>
        <w:autoSpaceDN w:val="0"/>
        <w:spacing w:after="0" w:line="240" w:lineRule="auto"/>
        <w:ind w:left="0" w:firstLine="0"/>
        <w:contextualSpacing w:val="0"/>
        <w:jc w:val="both"/>
        <w:rPr>
          <w:rFonts w:ascii="Times New Roman" w:hAnsi="Times New Roman"/>
          <w:sz w:val="32"/>
          <w:szCs w:val="32"/>
        </w:rPr>
      </w:pPr>
      <w:r w:rsidRPr="00003D5C">
        <w:rPr>
          <w:rFonts w:ascii="Times New Roman" w:hAnsi="Times New Roman"/>
          <w:sz w:val="32"/>
          <w:szCs w:val="32"/>
        </w:rPr>
        <w:t xml:space="preserve">Îmbunățățirea și optimizarea comunicării între Facultatea de Psihologie și Științele Educației și diverse instituții care au integrat absolvenții facultății pentru a vedea dacă pregătirea oferită de facultate </w:t>
      </w:r>
      <w:r w:rsidRPr="00003D5C">
        <w:rPr>
          <w:rFonts w:ascii="Times New Roman" w:hAnsi="Times New Roman"/>
          <w:spacing w:val="2"/>
          <w:sz w:val="32"/>
          <w:szCs w:val="32"/>
        </w:rPr>
        <w:t xml:space="preserve">s-a </w:t>
      </w:r>
      <w:r w:rsidRPr="00003D5C">
        <w:rPr>
          <w:rFonts w:ascii="Times New Roman" w:hAnsi="Times New Roman"/>
          <w:sz w:val="32"/>
          <w:szCs w:val="32"/>
        </w:rPr>
        <w:t xml:space="preserve">înscris pe linia cerințelor specifice instituțiilor respective, pentru a vedea cum s-au integrat absolvenții în unitățile respective, pentru a vedea ce schimbări se impun </w:t>
      </w:r>
      <w:r w:rsidRPr="00003D5C">
        <w:rPr>
          <w:rFonts w:ascii="Times New Roman" w:hAnsi="Times New Roman"/>
          <w:spacing w:val="4"/>
          <w:sz w:val="32"/>
          <w:szCs w:val="32"/>
        </w:rPr>
        <w:t xml:space="preserve">în </w:t>
      </w:r>
      <w:r w:rsidRPr="00003D5C">
        <w:rPr>
          <w:rFonts w:ascii="Times New Roman" w:hAnsi="Times New Roman"/>
          <w:sz w:val="32"/>
          <w:szCs w:val="32"/>
        </w:rPr>
        <w:t>perspectivă pentru ca oferta educațională să fie și mai adaptată cerințelor și nevoilor etalate de diverse tipuri de</w:t>
      </w:r>
      <w:r w:rsidRPr="00003D5C">
        <w:rPr>
          <w:rFonts w:ascii="Times New Roman" w:hAnsi="Times New Roman"/>
          <w:spacing w:val="-5"/>
          <w:sz w:val="32"/>
          <w:szCs w:val="32"/>
        </w:rPr>
        <w:t xml:space="preserve"> </w:t>
      </w:r>
      <w:r w:rsidRPr="00003D5C">
        <w:rPr>
          <w:rFonts w:ascii="Times New Roman" w:hAnsi="Times New Roman"/>
          <w:sz w:val="32"/>
          <w:szCs w:val="32"/>
        </w:rPr>
        <w:t>instituții.</w:t>
      </w:r>
    </w:p>
    <w:p w:rsidR="00003D5C" w:rsidRPr="00003D5C" w:rsidRDefault="00003D5C" w:rsidP="00003D5C">
      <w:pPr>
        <w:pStyle w:val="ListParagraph"/>
        <w:widowControl w:val="0"/>
        <w:numPr>
          <w:ilvl w:val="1"/>
          <w:numId w:val="7"/>
        </w:numPr>
        <w:tabs>
          <w:tab w:val="left" w:pos="1199"/>
        </w:tabs>
        <w:autoSpaceDE w:val="0"/>
        <w:autoSpaceDN w:val="0"/>
        <w:spacing w:after="0" w:line="240" w:lineRule="auto"/>
        <w:ind w:left="0" w:firstLine="0"/>
        <w:contextualSpacing w:val="0"/>
        <w:jc w:val="both"/>
        <w:rPr>
          <w:rFonts w:ascii="Times New Roman" w:hAnsi="Times New Roman"/>
          <w:sz w:val="32"/>
          <w:szCs w:val="32"/>
        </w:rPr>
      </w:pPr>
      <w:r w:rsidRPr="00003D5C">
        <w:rPr>
          <w:rFonts w:ascii="Times New Roman" w:hAnsi="Times New Roman"/>
          <w:sz w:val="32"/>
          <w:szCs w:val="32"/>
        </w:rPr>
        <w:t xml:space="preserve">Stabilirea </w:t>
      </w:r>
      <w:proofErr w:type="gramStart"/>
      <w:r w:rsidRPr="00003D5C">
        <w:rPr>
          <w:rFonts w:ascii="Times New Roman" w:hAnsi="Times New Roman"/>
          <w:sz w:val="32"/>
          <w:szCs w:val="32"/>
        </w:rPr>
        <w:t>clară</w:t>
      </w:r>
      <w:proofErr w:type="gramEnd"/>
      <w:r w:rsidRPr="00003D5C">
        <w:rPr>
          <w:rFonts w:ascii="Times New Roman" w:hAnsi="Times New Roman"/>
          <w:sz w:val="32"/>
          <w:szCs w:val="32"/>
        </w:rPr>
        <w:t xml:space="preserve"> și aplicarea transparentă a unor criterii relevante în selectarea personalului didactic și</w:t>
      </w:r>
      <w:r w:rsidRPr="00003D5C">
        <w:rPr>
          <w:rFonts w:ascii="Times New Roman" w:hAnsi="Times New Roman"/>
          <w:spacing w:val="-3"/>
          <w:sz w:val="32"/>
          <w:szCs w:val="32"/>
        </w:rPr>
        <w:t xml:space="preserve"> </w:t>
      </w:r>
      <w:r w:rsidRPr="00003D5C">
        <w:rPr>
          <w:rFonts w:ascii="Times New Roman" w:hAnsi="Times New Roman"/>
          <w:sz w:val="32"/>
          <w:szCs w:val="32"/>
        </w:rPr>
        <w:t>administrativ.</w:t>
      </w:r>
    </w:p>
    <w:p w:rsidR="00003D5C" w:rsidRPr="00003D5C" w:rsidRDefault="00003D5C" w:rsidP="00003D5C">
      <w:pPr>
        <w:pStyle w:val="ListParagraph"/>
        <w:widowControl w:val="0"/>
        <w:numPr>
          <w:ilvl w:val="1"/>
          <w:numId w:val="7"/>
        </w:numPr>
        <w:tabs>
          <w:tab w:val="left" w:pos="1199"/>
        </w:tabs>
        <w:autoSpaceDE w:val="0"/>
        <w:autoSpaceDN w:val="0"/>
        <w:spacing w:after="0" w:line="240" w:lineRule="auto"/>
        <w:ind w:left="0" w:firstLine="0"/>
        <w:contextualSpacing w:val="0"/>
        <w:jc w:val="both"/>
        <w:rPr>
          <w:rFonts w:ascii="Times New Roman" w:hAnsi="Times New Roman"/>
          <w:sz w:val="32"/>
          <w:szCs w:val="32"/>
        </w:rPr>
      </w:pPr>
      <w:r w:rsidRPr="00003D5C">
        <w:rPr>
          <w:rFonts w:ascii="Times New Roman" w:hAnsi="Times New Roman"/>
          <w:sz w:val="32"/>
          <w:szCs w:val="32"/>
        </w:rPr>
        <w:t>Motivarea adecvată a cadrelor didactice din cadrul facultății pentru a participa la manifestări științifice internaționale: conferințe, simpozioane, congrese</w:t>
      </w:r>
      <w:r w:rsidRPr="00003D5C">
        <w:rPr>
          <w:rFonts w:ascii="Times New Roman" w:hAnsi="Times New Roman"/>
          <w:spacing w:val="-1"/>
          <w:sz w:val="32"/>
          <w:szCs w:val="32"/>
        </w:rPr>
        <w:t xml:space="preserve"> </w:t>
      </w:r>
      <w:r w:rsidRPr="00003D5C">
        <w:rPr>
          <w:rFonts w:ascii="Times New Roman" w:hAnsi="Times New Roman"/>
          <w:sz w:val="32"/>
          <w:szCs w:val="32"/>
        </w:rPr>
        <w:t>etc.</w:t>
      </w:r>
    </w:p>
    <w:p w:rsidR="00003D5C" w:rsidRPr="00003D5C" w:rsidRDefault="00003D5C" w:rsidP="00003D5C">
      <w:pPr>
        <w:pStyle w:val="BodyText"/>
        <w:spacing w:before="2"/>
        <w:rPr>
          <w:sz w:val="32"/>
          <w:szCs w:val="32"/>
        </w:rPr>
      </w:pPr>
    </w:p>
    <w:p w:rsidR="00003D5C" w:rsidRPr="00003D5C" w:rsidRDefault="00003D5C" w:rsidP="00003D5C">
      <w:pPr>
        <w:pStyle w:val="Heading1"/>
        <w:keepNext w:val="0"/>
        <w:widowControl w:val="0"/>
        <w:numPr>
          <w:ilvl w:val="0"/>
          <w:numId w:val="9"/>
        </w:numPr>
        <w:tabs>
          <w:tab w:val="left" w:pos="899"/>
        </w:tabs>
        <w:autoSpaceDE w:val="0"/>
        <w:autoSpaceDN w:val="0"/>
        <w:spacing w:before="1"/>
        <w:ind w:left="3738" w:right="443" w:hanging="3291"/>
        <w:jc w:val="both"/>
        <w:rPr>
          <w:sz w:val="32"/>
          <w:szCs w:val="32"/>
        </w:rPr>
      </w:pPr>
      <w:r w:rsidRPr="00003D5C">
        <w:rPr>
          <w:sz w:val="32"/>
          <w:szCs w:val="32"/>
        </w:rPr>
        <w:t>Parteneriatul Facultății de Psihologie și Științele Educației cu diverse tipuri de</w:t>
      </w:r>
      <w:r w:rsidRPr="00003D5C">
        <w:rPr>
          <w:spacing w:val="-1"/>
          <w:sz w:val="32"/>
          <w:szCs w:val="32"/>
        </w:rPr>
        <w:t xml:space="preserve"> </w:t>
      </w:r>
      <w:r w:rsidRPr="00003D5C">
        <w:rPr>
          <w:sz w:val="32"/>
          <w:szCs w:val="32"/>
        </w:rPr>
        <w:t>instituții</w:t>
      </w:r>
    </w:p>
    <w:p w:rsidR="00003D5C" w:rsidRPr="00003D5C" w:rsidRDefault="00003D5C" w:rsidP="00003D5C">
      <w:pPr>
        <w:pStyle w:val="BodyText"/>
        <w:ind w:left="118" w:right="107" w:firstLine="719"/>
        <w:rPr>
          <w:sz w:val="32"/>
          <w:szCs w:val="32"/>
        </w:rPr>
      </w:pPr>
      <w:r w:rsidRPr="00003D5C">
        <w:rPr>
          <w:sz w:val="32"/>
          <w:szCs w:val="32"/>
        </w:rPr>
        <w:t>Tipurile de parteneriat existente între Facultatea de Psihologie și Științele Educației și alte tipuri de instituții, enumerate într-o ordine aleatoare și grupate pe categorii mai largi de domenii:</w:t>
      </w:r>
    </w:p>
    <w:p w:rsidR="00003D5C" w:rsidRPr="00003D5C" w:rsidRDefault="00003D5C" w:rsidP="00003D5C">
      <w:pPr>
        <w:pStyle w:val="ListParagraph"/>
        <w:widowControl w:val="0"/>
        <w:numPr>
          <w:ilvl w:val="1"/>
          <w:numId w:val="9"/>
        </w:numPr>
        <w:tabs>
          <w:tab w:val="left" w:pos="1199"/>
        </w:tabs>
        <w:autoSpaceDE w:val="0"/>
        <w:autoSpaceDN w:val="0"/>
        <w:spacing w:after="0" w:line="322" w:lineRule="exact"/>
        <w:ind w:hanging="361"/>
        <w:contextualSpacing w:val="0"/>
        <w:jc w:val="both"/>
        <w:rPr>
          <w:rFonts w:ascii="Times New Roman" w:hAnsi="Times New Roman"/>
          <w:sz w:val="32"/>
          <w:szCs w:val="32"/>
        </w:rPr>
      </w:pPr>
      <w:r w:rsidRPr="00003D5C">
        <w:rPr>
          <w:rFonts w:ascii="Times New Roman" w:hAnsi="Times New Roman"/>
          <w:b/>
          <w:sz w:val="32"/>
          <w:szCs w:val="32"/>
        </w:rPr>
        <w:t>Unități cu specific educațional</w:t>
      </w:r>
      <w:r w:rsidRPr="00003D5C">
        <w:rPr>
          <w:rFonts w:ascii="Times New Roman" w:hAnsi="Times New Roman"/>
          <w:sz w:val="32"/>
          <w:szCs w:val="32"/>
        </w:rPr>
        <w:t>, aici</w:t>
      </w:r>
      <w:r w:rsidRPr="00003D5C">
        <w:rPr>
          <w:rFonts w:ascii="Times New Roman" w:hAnsi="Times New Roman"/>
          <w:spacing w:val="-9"/>
          <w:sz w:val="32"/>
          <w:szCs w:val="32"/>
        </w:rPr>
        <w:t xml:space="preserve"> </w:t>
      </w:r>
      <w:r w:rsidRPr="00003D5C">
        <w:rPr>
          <w:rFonts w:ascii="Times New Roman" w:hAnsi="Times New Roman"/>
          <w:sz w:val="32"/>
          <w:szCs w:val="32"/>
        </w:rPr>
        <w:t>incluzând:</w:t>
      </w:r>
    </w:p>
    <w:p w:rsidR="00003D5C" w:rsidRPr="00003D5C" w:rsidRDefault="00003D5C" w:rsidP="00003D5C">
      <w:pPr>
        <w:pStyle w:val="ListParagraph"/>
        <w:widowControl w:val="0"/>
        <w:numPr>
          <w:ilvl w:val="0"/>
          <w:numId w:val="6"/>
        </w:numPr>
        <w:tabs>
          <w:tab w:val="left" w:pos="1199"/>
        </w:tabs>
        <w:autoSpaceDE w:val="0"/>
        <w:autoSpaceDN w:val="0"/>
        <w:spacing w:after="0" w:line="240" w:lineRule="auto"/>
        <w:ind w:hanging="361"/>
        <w:contextualSpacing w:val="0"/>
        <w:jc w:val="both"/>
        <w:rPr>
          <w:rFonts w:ascii="Times New Roman" w:hAnsi="Times New Roman"/>
          <w:sz w:val="32"/>
          <w:szCs w:val="32"/>
        </w:rPr>
      </w:pPr>
      <w:r w:rsidRPr="00003D5C">
        <w:rPr>
          <w:rFonts w:ascii="Times New Roman" w:hAnsi="Times New Roman"/>
          <w:sz w:val="32"/>
          <w:szCs w:val="32"/>
        </w:rPr>
        <w:t>grădinițe;</w:t>
      </w:r>
    </w:p>
    <w:p w:rsidR="00003D5C" w:rsidRPr="00003D5C" w:rsidRDefault="00003D5C" w:rsidP="00003D5C">
      <w:pPr>
        <w:pStyle w:val="ListParagraph"/>
        <w:widowControl w:val="0"/>
        <w:numPr>
          <w:ilvl w:val="0"/>
          <w:numId w:val="6"/>
        </w:numPr>
        <w:tabs>
          <w:tab w:val="left" w:pos="1199"/>
        </w:tabs>
        <w:autoSpaceDE w:val="0"/>
        <w:autoSpaceDN w:val="0"/>
        <w:spacing w:after="0" w:line="322" w:lineRule="exact"/>
        <w:ind w:hanging="361"/>
        <w:contextualSpacing w:val="0"/>
        <w:jc w:val="both"/>
        <w:rPr>
          <w:rFonts w:ascii="Times New Roman" w:hAnsi="Times New Roman"/>
          <w:sz w:val="32"/>
          <w:szCs w:val="32"/>
        </w:rPr>
      </w:pPr>
      <w:r w:rsidRPr="00003D5C">
        <w:rPr>
          <w:rFonts w:ascii="Times New Roman" w:hAnsi="Times New Roman"/>
          <w:sz w:val="32"/>
          <w:szCs w:val="32"/>
        </w:rPr>
        <w:t>școli generale;</w:t>
      </w:r>
    </w:p>
    <w:p w:rsidR="00003D5C" w:rsidRPr="00003D5C" w:rsidRDefault="00003D5C" w:rsidP="00003D5C">
      <w:pPr>
        <w:pStyle w:val="ListParagraph"/>
        <w:widowControl w:val="0"/>
        <w:numPr>
          <w:ilvl w:val="0"/>
          <w:numId w:val="6"/>
        </w:numPr>
        <w:tabs>
          <w:tab w:val="left" w:pos="1199"/>
        </w:tabs>
        <w:autoSpaceDE w:val="0"/>
        <w:autoSpaceDN w:val="0"/>
        <w:spacing w:after="0" w:line="240" w:lineRule="auto"/>
        <w:ind w:hanging="361"/>
        <w:contextualSpacing w:val="0"/>
        <w:jc w:val="both"/>
        <w:rPr>
          <w:rFonts w:ascii="Times New Roman" w:hAnsi="Times New Roman"/>
          <w:sz w:val="32"/>
          <w:szCs w:val="32"/>
        </w:rPr>
      </w:pPr>
      <w:r w:rsidRPr="00003D5C">
        <w:rPr>
          <w:rFonts w:ascii="Times New Roman" w:hAnsi="Times New Roman"/>
          <w:sz w:val="32"/>
          <w:szCs w:val="32"/>
        </w:rPr>
        <w:t>licee;</w:t>
      </w:r>
    </w:p>
    <w:p w:rsidR="00003D5C" w:rsidRPr="00003D5C" w:rsidRDefault="00003D5C" w:rsidP="00003D5C">
      <w:pPr>
        <w:pStyle w:val="ListParagraph"/>
        <w:widowControl w:val="0"/>
        <w:numPr>
          <w:ilvl w:val="0"/>
          <w:numId w:val="6"/>
        </w:numPr>
        <w:tabs>
          <w:tab w:val="left" w:pos="1199"/>
        </w:tabs>
        <w:autoSpaceDE w:val="0"/>
        <w:autoSpaceDN w:val="0"/>
        <w:spacing w:after="0" w:line="322" w:lineRule="exact"/>
        <w:ind w:hanging="361"/>
        <w:contextualSpacing w:val="0"/>
        <w:jc w:val="both"/>
        <w:rPr>
          <w:rFonts w:ascii="Times New Roman" w:hAnsi="Times New Roman"/>
          <w:sz w:val="32"/>
          <w:szCs w:val="32"/>
        </w:rPr>
      </w:pPr>
      <w:r w:rsidRPr="00003D5C">
        <w:rPr>
          <w:rFonts w:ascii="Times New Roman" w:hAnsi="Times New Roman"/>
          <w:sz w:val="32"/>
          <w:szCs w:val="32"/>
        </w:rPr>
        <w:t>școli speciale;</w:t>
      </w:r>
    </w:p>
    <w:p w:rsidR="00003D5C" w:rsidRPr="00003D5C" w:rsidRDefault="00003D5C" w:rsidP="00003D5C">
      <w:pPr>
        <w:pStyle w:val="ListParagraph"/>
        <w:widowControl w:val="0"/>
        <w:numPr>
          <w:ilvl w:val="0"/>
          <w:numId w:val="6"/>
        </w:numPr>
        <w:tabs>
          <w:tab w:val="left" w:pos="1199"/>
        </w:tabs>
        <w:autoSpaceDE w:val="0"/>
        <w:autoSpaceDN w:val="0"/>
        <w:spacing w:after="0" w:line="322" w:lineRule="exact"/>
        <w:ind w:hanging="361"/>
        <w:contextualSpacing w:val="0"/>
        <w:jc w:val="both"/>
        <w:rPr>
          <w:rFonts w:ascii="Times New Roman" w:hAnsi="Times New Roman"/>
          <w:sz w:val="32"/>
          <w:szCs w:val="32"/>
        </w:rPr>
      </w:pPr>
      <w:r w:rsidRPr="00003D5C">
        <w:rPr>
          <w:rFonts w:ascii="Times New Roman" w:hAnsi="Times New Roman"/>
          <w:sz w:val="32"/>
          <w:szCs w:val="32"/>
        </w:rPr>
        <w:t>inspectorate</w:t>
      </w:r>
      <w:r w:rsidRPr="00003D5C">
        <w:rPr>
          <w:rFonts w:ascii="Times New Roman" w:hAnsi="Times New Roman"/>
          <w:spacing w:val="-4"/>
          <w:sz w:val="32"/>
          <w:szCs w:val="32"/>
        </w:rPr>
        <w:t xml:space="preserve"> </w:t>
      </w:r>
      <w:r w:rsidRPr="00003D5C">
        <w:rPr>
          <w:rFonts w:ascii="Times New Roman" w:hAnsi="Times New Roman"/>
          <w:sz w:val="32"/>
          <w:szCs w:val="32"/>
        </w:rPr>
        <w:t>școlare;</w:t>
      </w:r>
    </w:p>
    <w:p w:rsidR="00003D5C" w:rsidRPr="00003D5C" w:rsidRDefault="00003D5C" w:rsidP="00003D5C">
      <w:pPr>
        <w:pStyle w:val="ListParagraph"/>
        <w:widowControl w:val="0"/>
        <w:numPr>
          <w:ilvl w:val="0"/>
          <w:numId w:val="6"/>
        </w:numPr>
        <w:tabs>
          <w:tab w:val="left" w:pos="1199"/>
        </w:tabs>
        <w:autoSpaceDE w:val="0"/>
        <w:autoSpaceDN w:val="0"/>
        <w:spacing w:after="0" w:line="240" w:lineRule="auto"/>
        <w:ind w:hanging="361"/>
        <w:contextualSpacing w:val="0"/>
        <w:jc w:val="both"/>
        <w:rPr>
          <w:rFonts w:ascii="Times New Roman" w:hAnsi="Times New Roman"/>
          <w:sz w:val="32"/>
          <w:szCs w:val="32"/>
        </w:rPr>
      </w:pPr>
      <w:r w:rsidRPr="00003D5C">
        <w:rPr>
          <w:rFonts w:ascii="Times New Roman" w:hAnsi="Times New Roman"/>
          <w:sz w:val="32"/>
          <w:szCs w:val="32"/>
        </w:rPr>
        <w:t>C.J.R.A.E.-uri.</w:t>
      </w:r>
    </w:p>
    <w:p w:rsidR="00003D5C" w:rsidRPr="00003D5C" w:rsidRDefault="00003D5C" w:rsidP="00003D5C">
      <w:pPr>
        <w:pStyle w:val="Heading1"/>
        <w:keepNext w:val="0"/>
        <w:widowControl w:val="0"/>
        <w:numPr>
          <w:ilvl w:val="1"/>
          <w:numId w:val="9"/>
        </w:numPr>
        <w:tabs>
          <w:tab w:val="left" w:pos="1199"/>
        </w:tabs>
        <w:autoSpaceDE w:val="0"/>
        <w:autoSpaceDN w:val="0"/>
        <w:spacing w:before="1" w:line="319" w:lineRule="exact"/>
        <w:ind w:hanging="361"/>
        <w:rPr>
          <w:sz w:val="32"/>
          <w:szCs w:val="32"/>
        </w:rPr>
      </w:pPr>
      <w:r w:rsidRPr="00003D5C">
        <w:rPr>
          <w:sz w:val="32"/>
          <w:szCs w:val="32"/>
        </w:rPr>
        <w:t>Unități pentru protecție</w:t>
      </w:r>
      <w:r w:rsidRPr="00003D5C">
        <w:rPr>
          <w:spacing w:val="-3"/>
          <w:sz w:val="32"/>
          <w:szCs w:val="32"/>
        </w:rPr>
        <w:t xml:space="preserve"> </w:t>
      </w:r>
      <w:r w:rsidRPr="00003D5C">
        <w:rPr>
          <w:sz w:val="32"/>
          <w:szCs w:val="32"/>
        </w:rPr>
        <w:t>socială</w:t>
      </w:r>
    </w:p>
    <w:p w:rsidR="00003D5C" w:rsidRPr="00003D5C" w:rsidRDefault="00003D5C" w:rsidP="00003D5C">
      <w:pPr>
        <w:pStyle w:val="ListParagraph"/>
        <w:widowControl w:val="0"/>
        <w:numPr>
          <w:ilvl w:val="0"/>
          <w:numId w:val="5"/>
        </w:numPr>
        <w:tabs>
          <w:tab w:val="left" w:pos="1199"/>
        </w:tabs>
        <w:autoSpaceDE w:val="0"/>
        <w:autoSpaceDN w:val="0"/>
        <w:spacing w:after="0" w:line="319" w:lineRule="exact"/>
        <w:ind w:hanging="361"/>
        <w:contextualSpacing w:val="0"/>
        <w:jc w:val="both"/>
        <w:rPr>
          <w:rFonts w:ascii="Times New Roman" w:hAnsi="Times New Roman"/>
          <w:sz w:val="32"/>
          <w:szCs w:val="32"/>
        </w:rPr>
      </w:pPr>
      <w:r w:rsidRPr="00003D5C">
        <w:rPr>
          <w:rFonts w:ascii="Times New Roman" w:hAnsi="Times New Roman"/>
          <w:sz w:val="32"/>
          <w:szCs w:val="32"/>
        </w:rPr>
        <w:t>D.G.A.S.P. -uri;</w:t>
      </w:r>
    </w:p>
    <w:p w:rsidR="00003D5C" w:rsidRPr="00003D5C" w:rsidRDefault="00003D5C" w:rsidP="00003D5C">
      <w:pPr>
        <w:pStyle w:val="ListParagraph"/>
        <w:widowControl w:val="0"/>
        <w:numPr>
          <w:ilvl w:val="0"/>
          <w:numId w:val="5"/>
        </w:numPr>
        <w:tabs>
          <w:tab w:val="left" w:pos="1199"/>
        </w:tabs>
        <w:autoSpaceDE w:val="0"/>
        <w:autoSpaceDN w:val="0"/>
        <w:spacing w:after="0" w:line="322" w:lineRule="exact"/>
        <w:ind w:hanging="361"/>
        <w:contextualSpacing w:val="0"/>
        <w:jc w:val="both"/>
        <w:rPr>
          <w:rFonts w:ascii="Times New Roman" w:hAnsi="Times New Roman"/>
          <w:sz w:val="32"/>
          <w:szCs w:val="32"/>
        </w:rPr>
      </w:pPr>
      <w:proofErr w:type="gramStart"/>
      <w:r w:rsidRPr="00003D5C">
        <w:rPr>
          <w:rFonts w:ascii="Times New Roman" w:hAnsi="Times New Roman"/>
          <w:sz w:val="32"/>
          <w:szCs w:val="32"/>
        </w:rPr>
        <w:t>asociații</w:t>
      </w:r>
      <w:proofErr w:type="gramEnd"/>
      <w:r w:rsidRPr="00003D5C">
        <w:rPr>
          <w:rFonts w:ascii="Times New Roman" w:hAnsi="Times New Roman"/>
          <w:sz w:val="32"/>
          <w:szCs w:val="32"/>
        </w:rPr>
        <w:t xml:space="preserve"> ale unor persoane cu handicap (nevăzători, surzi</w:t>
      </w:r>
      <w:r w:rsidRPr="00003D5C">
        <w:rPr>
          <w:rFonts w:ascii="Times New Roman" w:hAnsi="Times New Roman"/>
          <w:spacing w:val="-17"/>
          <w:sz w:val="32"/>
          <w:szCs w:val="32"/>
        </w:rPr>
        <w:t xml:space="preserve"> </w:t>
      </w:r>
      <w:r w:rsidRPr="00003D5C">
        <w:rPr>
          <w:rFonts w:ascii="Times New Roman" w:hAnsi="Times New Roman"/>
          <w:sz w:val="32"/>
          <w:szCs w:val="32"/>
        </w:rPr>
        <w:t>etc.);</w:t>
      </w:r>
    </w:p>
    <w:p w:rsidR="00003D5C" w:rsidRPr="00003D5C" w:rsidRDefault="00003D5C" w:rsidP="00003D5C">
      <w:pPr>
        <w:pStyle w:val="ListParagraph"/>
        <w:widowControl w:val="0"/>
        <w:numPr>
          <w:ilvl w:val="0"/>
          <w:numId w:val="5"/>
        </w:numPr>
        <w:tabs>
          <w:tab w:val="left" w:pos="1199"/>
        </w:tabs>
        <w:autoSpaceDE w:val="0"/>
        <w:autoSpaceDN w:val="0"/>
        <w:spacing w:after="0" w:line="240" w:lineRule="auto"/>
        <w:ind w:hanging="361"/>
        <w:contextualSpacing w:val="0"/>
        <w:jc w:val="both"/>
        <w:rPr>
          <w:rFonts w:ascii="Times New Roman" w:hAnsi="Times New Roman"/>
          <w:sz w:val="32"/>
          <w:szCs w:val="32"/>
        </w:rPr>
      </w:pPr>
      <w:r w:rsidRPr="00003D5C">
        <w:rPr>
          <w:rFonts w:ascii="Times New Roman" w:hAnsi="Times New Roman"/>
          <w:sz w:val="32"/>
          <w:szCs w:val="32"/>
        </w:rPr>
        <w:t>cămine pentru persoane vârstnice;</w:t>
      </w:r>
    </w:p>
    <w:p w:rsidR="00003D5C" w:rsidRPr="00003D5C" w:rsidRDefault="00003D5C" w:rsidP="00003D5C">
      <w:pPr>
        <w:pStyle w:val="ListParagraph"/>
        <w:widowControl w:val="0"/>
        <w:numPr>
          <w:ilvl w:val="0"/>
          <w:numId w:val="5"/>
        </w:numPr>
        <w:tabs>
          <w:tab w:val="left" w:pos="1199"/>
        </w:tabs>
        <w:autoSpaceDE w:val="0"/>
        <w:autoSpaceDN w:val="0"/>
        <w:spacing w:before="2" w:after="0" w:line="240" w:lineRule="auto"/>
        <w:ind w:hanging="361"/>
        <w:contextualSpacing w:val="0"/>
        <w:jc w:val="both"/>
        <w:rPr>
          <w:rFonts w:ascii="Times New Roman" w:hAnsi="Times New Roman"/>
          <w:sz w:val="32"/>
          <w:szCs w:val="32"/>
        </w:rPr>
      </w:pPr>
      <w:r w:rsidRPr="00003D5C">
        <w:rPr>
          <w:rFonts w:ascii="Times New Roman" w:hAnsi="Times New Roman"/>
          <w:sz w:val="32"/>
          <w:szCs w:val="32"/>
        </w:rPr>
        <w:t>fundații.</w:t>
      </w:r>
    </w:p>
    <w:p w:rsidR="00003D5C" w:rsidRPr="00003D5C" w:rsidRDefault="00003D5C" w:rsidP="00003D5C">
      <w:pPr>
        <w:pStyle w:val="Heading1"/>
        <w:keepNext w:val="0"/>
        <w:widowControl w:val="0"/>
        <w:numPr>
          <w:ilvl w:val="1"/>
          <w:numId w:val="9"/>
        </w:numPr>
        <w:tabs>
          <w:tab w:val="left" w:pos="1199"/>
        </w:tabs>
        <w:autoSpaceDE w:val="0"/>
        <w:autoSpaceDN w:val="0"/>
        <w:spacing w:before="4" w:line="320" w:lineRule="exact"/>
        <w:ind w:hanging="361"/>
        <w:rPr>
          <w:sz w:val="32"/>
          <w:szCs w:val="32"/>
        </w:rPr>
      </w:pPr>
      <w:r w:rsidRPr="00003D5C">
        <w:rPr>
          <w:sz w:val="32"/>
          <w:szCs w:val="32"/>
        </w:rPr>
        <w:lastRenderedPageBreak/>
        <w:t>Unități cu specific</w:t>
      </w:r>
      <w:r w:rsidRPr="00003D5C">
        <w:rPr>
          <w:spacing w:val="-4"/>
          <w:sz w:val="32"/>
          <w:szCs w:val="32"/>
        </w:rPr>
        <w:t xml:space="preserve"> </w:t>
      </w:r>
      <w:r w:rsidRPr="00003D5C">
        <w:rPr>
          <w:sz w:val="32"/>
          <w:szCs w:val="32"/>
        </w:rPr>
        <w:t>medico-sanitar</w:t>
      </w:r>
    </w:p>
    <w:p w:rsidR="00003D5C" w:rsidRPr="00003D5C" w:rsidRDefault="00003D5C" w:rsidP="00003D5C">
      <w:pPr>
        <w:pStyle w:val="ListParagraph"/>
        <w:widowControl w:val="0"/>
        <w:numPr>
          <w:ilvl w:val="0"/>
          <w:numId w:val="4"/>
        </w:numPr>
        <w:tabs>
          <w:tab w:val="left" w:pos="1199"/>
        </w:tabs>
        <w:autoSpaceDE w:val="0"/>
        <w:autoSpaceDN w:val="0"/>
        <w:spacing w:after="0" w:line="319" w:lineRule="exact"/>
        <w:ind w:hanging="361"/>
        <w:contextualSpacing w:val="0"/>
        <w:jc w:val="both"/>
        <w:rPr>
          <w:rFonts w:ascii="Times New Roman" w:hAnsi="Times New Roman"/>
          <w:sz w:val="32"/>
          <w:szCs w:val="32"/>
        </w:rPr>
      </w:pPr>
      <w:r w:rsidRPr="00003D5C">
        <w:rPr>
          <w:rFonts w:ascii="Times New Roman" w:hAnsi="Times New Roman"/>
          <w:sz w:val="32"/>
          <w:szCs w:val="32"/>
        </w:rPr>
        <w:t>Societatea Națională de Cruce</w:t>
      </w:r>
      <w:r w:rsidRPr="00003D5C">
        <w:rPr>
          <w:rFonts w:ascii="Times New Roman" w:hAnsi="Times New Roman"/>
          <w:spacing w:val="-5"/>
          <w:sz w:val="32"/>
          <w:szCs w:val="32"/>
        </w:rPr>
        <w:t xml:space="preserve"> </w:t>
      </w:r>
      <w:r w:rsidRPr="00003D5C">
        <w:rPr>
          <w:rFonts w:ascii="Times New Roman" w:hAnsi="Times New Roman"/>
          <w:sz w:val="32"/>
          <w:szCs w:val="32"/>
        </w:rPr>
        <w:t>Roșie;</w:t>
      </w:r>
    </w:p>
    <w:p w:rsidR="00003D5C" w:rsidRPr="00003D5C" w:rsidRDefault="00003D5C" w:rsidP="00003D5C">
      <w:pPr>
        <w:pStyle w:val="ListParagraph"/>
        <w:widowControl w:val="0"/>
        <w:numPr>
          <w:ilvl w:val="0"/>
          <w:numId w:val="4"/>
        </w:numPr>
        <w:tabs>
          <w:tab w:val="left" w:pos="1199"/>
        </w:tabs>
        <w:autoSpaceDE w:val="0"/>
        <w:autoSpaceDN w:val="0"/>
        <w:spacing w:after="0" w:line="322" w:lineRule="exact"/>
        <w:ind w:hanging="361"/>
        <w:contextualSpacing w:val="0"/>
        <w:jc w:val="both"/>
        <w:rPr>
          <w:rFonts w:ascii="Times New Roman" w:hAnsi="Times New Roman"/>
          <w:sz w:val="32"/>
          <w:szCs w:val="32"/>
        </w:rPr>
      </w:pPr>
      <w:r w:rsidRPr="00003D5C">
        <w:rPr>
          <w:rFonts w:ascii="Times New Roman" w:hAnsi="Times New Roman"/>
          <w:sz w:val="32"/>
          <w:szCs w:val="32"/>
        </w:rPr>
        <w:t>clinici de</w:t>
      </w:r>
      <w:r w:rsidRPr="00003D5C">
        <w:rPr>
          <w:rFonts w:ascii="Times New Roman" w:hAnsi="Times New Roman"/>
          <w:spacing w:val="-7"/>
          <w:sz w:val="32"/>
          <w:szCs w:val="32"/>
        </w:rPr>
        <w:t xml:space="preserve"> </w:t>
      </w:r>
      <w:r w:rsidRPr="00003D5C">
        <w:rPr>
          <w:rFonts w:ascii="Times New Roman" w:hAnsi="Times New Roman"/>
          <w:sz w:val="32"/>
          <w:szCs w:val="32"/>
        </w:rPr>
        <w:t>psihiatrie;</w:t>
      </w:r>
    </w:p>
    <w:p w:rsidR="00003D5C" w:rsidRPr="00003D5C" w:rsidRDefault="00003D5C" w:rsidP="00003D5C">
      <w:pPr>
        <w:pStyle w:val="ListParagraph"/>
        <w:widowControl w:val="0"/>
        <w:numPr>
          <w:ilvl w:val="0"/>
          <w:numId w:val="4"/>
        </w:numPr>
        <w:tabs>
          <w:tab w:val="left" w:pos="1199"/>
        </w:tabs>
        <w:autoSpaceDE w:val="0"/>
        <w:autoSpaceDN w:val="0"/>
        <w:spacing w:after="0" w:line="322" w:lineRule="exact"/>
        <w:ind w:hanging="361"/>
        <w:contextualSpacing w:val="0"/>
        <w:jc w:val="both"/>
        <w:rPr>
          <w:rFonts w:ascii="Times New Roman" w:hAnsi="Times New Roman"/>
          <w:sz w:val="32"/>
          <w:szCs w:val="32"/>
        </w:rPr>
      </w:pPr>
      <w:r w:rsidRPr="00003D5C">
        <w:rPr>
          <w:rFonts w:ascii="Times New Roman" w:hAnsi="Times New Roman"/>
          <w:sz w:val="32"/>
          <w:szCs w:val="32"/>
        </w:rPr>
        <w:t>centre</w:t>
      </w:r>
      <w:r w:rsidRPr="00003D5C">
        <w:rPr>
          <w:rFonts w:ascii="Times New Roman" w:hAnsi="Times New Roman"/>
          <w:spacing w:val="-1"/>
          <w:sz w:val="32"/>
          <w:szCs w:val="32"/>
        </w:rPr>
        <w:t xml:space="preserve"> </w:t>
      </w:r>
      <w:r w:rsidRPr="00003D5C">
        <w:rPr>
          <w:rFonts w:ascii="Times New Roman" w:hAnsi="Times New Roman"/>
          <w:sz w:val="32"/>
          <w:szCs w:val="32"/>
        </w:rPr>
        <w:t>terapeutice;</w:t>
      </w:r>
    </w:p>
    <w:p w:rsidR="00003D5C" w:rsidRPr="00003D5C" w:rsidRDefault="00003D5C" w:rsidP="00003D5C">
      <w:pPr>
        <w:pStyle w:val="ListParagraph"/>
        <w:widowControl w:val="0"/>
        <w:numPr>
          <w:ilvl w:val="0"/>
          <w:numId w:val="4"/>
        </w:numPr>
        <w:tabs>
          <w:tab w:val="left" w:pos="1199"/>
        </w:tabs>
        <w:autoSpaceDE w:val="0"/>
        <w:autoSpaceDN w:val="0"/>
        <w:spacing w:after="0" w:line="240" w:lineRule="auto"/>
        <w:ind w:hanging="361"/>
        <w:contextualSpacing w:val="0"/>
        <w:jc w:val="both"/>
        <w:rPr>
          <w:rFonts w:ascii="Times New Roman" w:hAnsi="Times New Roman"/>
          <w:sz w:val="32"/>
          <w:szCs w:val="32"/>
        </w:rPr>
      </w:pPr>
      <w:proofErr w:type="gramStart"/>
      <w:r w:rsidRPr="00003D5C">
        <w:rPr>
          <w:rFonts w:ascii="Times New Roman" w:hAnsi="Times New Roman"/>
          <w:sz w:val="32"/>
          <w:szCs w:val="32"/>
        </w:rPr>
        <w:t>cabinete</w:t>
      </w:r>
      <w:proofErr w:type="gramEnd"/>
      <w:r w:rsidRPr="00003D5C">
        <w:rPr>
          <w:rFonts w:ascii="Times New Roman" w:hAnsi="Times New Roman"/>
          <w:sz w:val="32"/>
          <w:szCs w:val="32"/>
        </w:rPr>
        <w:t xml:space="preserve"> medicale</w:t>
      </w:r>
      <w:r w:rsidRPr="00003D5C">
        <w:rPr>
          <w:rFonts w:ascii="Times New Roman" w:hAnsi="Times New Roman"/>
          <w:spacing w:val="-4"/>
          <w:sz w:val="32"/>
          <w:szCs w:val="32"/>
        </w:rPr>
        <w:t xml:space="preserve"> </w:t>
      </w:r>
      <w:r w:rsidRPr="00003D5C">
        <w:rPr>
          <w:rFonts w:ascii="Times New Roman" w:hAnsi="Times New Roman"/>
          <w:sz w:val="32"/>
          <w:szCs w:val="32"/>
        </w:rPr>
        <w:t>private.</w:t>
      </w:r>
    </w:p>
    <w:p w:rsidR="00003D5C" w:rsidRPr="00003D5C" w:rsidRDefault="00003D5C" w:rsidP="00003D5C">
      <w:pPr>
        <w:pStyle w:val="Heading1"/>
        <w:keepNext w:val="0"/>
        <w:widowControl w:val="0"/>
        <w:numPr>
          <w:ilvl w:val="1"/>
          <w:numId w:val="9"/>
        </w:numPr>
        <w:tabs>
          <w:tab w:val="left" w:pos="1199"/>
        </w:tabs>
        <w:autoSpaceDE w:val="0"/>
        <w:autoSpaceDN w:val="0"/>
        <w:spacing w:before="7" w:line="319" w:lineRule="exact"/>
        <w:ind w:hanging="361"/>
        <w:rPr>
          <w:sz w:val="32"/>
          <w:szCs w:val="32"/>
        </w:rPr>
      </w:pPr>
      <w:r w:rsidRPr="00003D5C">
        <w:rPr>
          <w:sz w:val="32"/>
          <w:szCs w:val="32"/>
        </w:rPr>
        <w:t>Unități cu specific</w:t>
      </w:r>
      <w:r w:rsidRPr="00003D5C">
        <w:rPr>
          <w:spacing w:val="-4"/>
          <w:sz w:val="32"/>
          <w:szCs w:val="32"/>
        </w:rPr>
        <w:t xml:space="preserve"> </w:t>
      </w:r>
      <w:r w:rsidRPr="00003D5C">
        <w:rPr>
          <w:sz w:val="32"/>
          <w:szCs w:val="32"/>
        </w:rPr>
        <w:t>sportiv</w:t>
      </w:r>
    </w:p>
    <w:p w:rsidR="00003D5C" w:rsidRPr="00003D5C" w:rsidRDefault="00003D5C" w:rsidP="00003D5C">
      <w:pPr>
        <w:pStyle w:val="ListParagraph"/>
        <w:widowControl w:val="0"/>
        <w:numPr>
          <w:ilvl w:val="0"/>
          <w:numId w:val="3"/>
        </w:numPr>
        <w:tabs>
          <w:tab w:val="left" w:pos="1199"/>
        </w:tabs>
        <w:autoSpaceDE w:val="0"/>
        <w:autoSpaceDN w:val="0"/>
        <w:spacing w:after="0" w:line="319" w:lineRule="exact"/>
        <w:ind w:hanging="361"/>
        <w:contextualSpacing w:val="0"/>
        <w:jc w:val="both"/>
        <w:rPr>
          <w:rFonts w:ascii="Times New Roman" w:hAnsi="Times New Roman"/>
          <w:sz w:val="32"/>
          <w:szCs w:val="32"/>
        </w:rPr>
      </w:pPr>
      <w:r w:rsidRPr="00003D5C">
        <w:rPr>
          <w:rFonts w:ascii="Times New Roman" w:hAnsi="Times New Roman"/>
          <w:sz w:val="32"/>
          <w:szCs w:val="32"/>
        </w:rPr>
        <w:t>Direcția pentru Educație Fizică și Sport a județului</w:t>
      </w:r>
      <w:r w:rsidRPr="00003D5C">
        <w:rPr>
          <w:rFonts w:ascii="Times New Roman" w:hAnsi="Times New Roman"/>
          <w:spacing w:val="-12"/>
          <w:sz w:val="32"/>
          <w:szCs w:val="32"/>
        </w:rPr>
        <w:t xml:space="preserve"> </w:t>
      </w:r>
      <w:r w:rsidRPr="00003D5C">
        <w:rPr>
          <w:rFonts w:ascii="Times New Roman" w:hAnsi="Times New Roman"/>
          <w:sz w:val="32"/>
          <w:szCs w:val="32"/>
        </w:rPr>
        <w:t>Constanța;</w:t>
      </w:r>
    </w:p>
    <w:p w:rsidR="00003D5C" w:rsidRPr="00003D5C" w:rsidRDefault="00003D5C" w:rsidP="00003D5C">
      <w:pPr>
        <w:pStyle w:val="ListParagraph"/>
        <w:widowControl w:val="0"/>
        <w:numPr>
          <w:ilvl w:val="0"/>
          <w:numId w:val="3"/>
        </w:numPr>
        <w:tabs>
          <w:tab w:val="left" w:pos="1199"/>
        </w:tabs>
        <w:autoSpaceDE w:val="0"/>
        <w:autoSpaceDN w:val="0"/>
        <w:spacing w:after="0" w:line="240" w:lineRule="auto"/>
        <w:ind w:hanging="361"/>
        <w:contextualSpacing w:val="0"/>
        <w:jc w:val="both"/>
        <w:rPr>
          <w:rFonts w:ascii="Times New Roman" w:hAnsi="Times New Roman"/>
          <w:sz w:val="32"/>
          <w:szCs w:val="32"/>
        </w:rPr>
      </w:pPr>
      <w:r w:rsidRPr="00003D5C">
        <w:rPr>
          <w:rFonts w:ascii="Times New Roman" w:hAnsi="Times New Roman"/>
          <w:sz w:val="32"/>
          <w:szCs w:val="32"/>
        </w:rPr>
        <w:t>școli cu specific</w:t>
      </w:r>
      <w:r w:rsidRPr="00003D5C">
        <w:rPr>
          <w:rFonts w:ascii="Times New Roman" w:hAnsi="Times New Roman"/>
          <w:spacing w:val="-5"/>
          <w:sz w:val="32"/>
          <w:szCs w:val="32"/>
        </w:rPr>
        <w:t xml:space="preserve"> </w:t>
      </w:r>
      <w:r w:rsidRPr="00003D5C">
        <w:rPr>
          <w:rFonts w:ascii="Times New Roman" w:hAnsi="Times New Roman"/>
          <w:sz w:val="32"/>
          <w:szCs w:val="32"/>
        </w:rPr>
        <w:t>sportiv.</w:t>
      </w:r>
    </w:p>
    <w:p w:rsidR="00003D5C" w:rsidRPr="00003D5C" w:rsidRDefault="00003D5C" w:rsidP="00003D5C">
      <w:pPr>
        <w:pStyle w:val="BodyText"/>
        <w:spacing w:before="4"/>
        <w:rPr>
          <w:sz w:val="32"/>
          <w:szCs w:val="32"/>
        </w:rPr>
      </w:pPr>
    </w:p>
    <w:p w:rsidR="0056576B" w:rsidRPr="00003D5C" w:rsidRDefault="0056576B" w:rsidP="00003D5C">
      <w:pPr>
        <w:jc w:val="both"/>
        <w:rPr>
          <w:rFonts w:ascii="Times New Roman" w:hAnsi="Times New Roman"/>
          <w:sz w:val="32"/>
          <w:szCs w:val="32"/>
        </w:rPr>
      </w:pPr>
      <w:r w:rsidRPr="00003D5C">
        <w:rPr>
          <w:rFonts w:ascii="Times New Roman" w:hAnsi="Times New Roman"/>
          <w:sz w:val="32"/>
          <w:szCs w:val="32"/>
        </w:rPr>
        <w:t xml:space="preserve">Importanta acordata de catre angajatori experientei profesionale a solicitantilor de locuri de munca, conjunctura economica dificila, costurile ridicate ale pregatirii profesionale determina multi studenti </w:t>
      </w:r>
      <w:proofErr w:type="gramStart"/>
      <w:r w:rsidRPr="00003D5C">
        <w:rPr>
          <w:rFonts w:ascii="Times New Roman" w:hAnsi="Times New Roman"/>
          <w:sz w:val="32"/>
          <w:szCs w:val="32"/>
        </w:rPr>
        <w:t>sa</w:t>
      </w:r>
      <w:proofErr w:type="gramEnd"/>
      <w:r w:rsidRPr="00003D5C">
        <w:rPr>
          <w:rFonts w:ascii="Times New Roman" w:hAnsi="Times New Roman"/>
          <w:sz w:val="32"/>
          <w:szCs w:val="32"/>
        </w:rPr>
        <w:t xml:space="preserve"> lucreze inainte de absolvire. Astfel, din totalul absolventilor , 3,84 % au avut un loc de munca inca din timpul studentiei, 95 % au gasit un loc de munca, dupa terminarea studiilor universitare de licenta, iar 1.15% sunt in cautarea unui loc de munca.</w:t>
      </w:r>
    </w:p>
    <w:p w:rsidR="00046A33" w:rsidRPr="00EF6AE6" w:rsidRDefault="00046A33" w:rsidP="00046A33">
      <w:pPr>
        <w:jc w:val="both"/>
        <w:rPr>
          <w:rFonts w:ascii="Times New Roman" w:hAnsi="Times New Roman"/>
          <w:sz w:val="32"/>
          <w:szCs w:val="32"/>
        </w:rPr>
      </w:pPr>
      <w:r>
        <w:rPr>
          <w:rFonts w:ascii="Times New Roman" w:hAnsi="Times New Roman"/>
          <w:sz w:val="32"/>
          <w:szCs w:val="32"/>
        </w:rPr>
        <w:t>Ȋ</w:t>
      </w:r>
      <w:r w:rsidRPr="00EF6AE6">
        <w:rPr>
          <w:rFonts w:ascii="Times New Roman" w:hAnsi="Times New Roman"/>
          <w:sz w:val="32"/>
          <w:szCs w:val="32"/>
        </w:rPr>
        <w:t>n evaluarea prezent</w:t>
      </w:r>
      <w:r>
        <w:rPr>
          <w:rFonts w:ascii="Times New Roman" w:hAnsi="Times New Roman"/>
          <w:sz w:val="32"/>
          <w:szCs w:val="32"/>
        </w:rPr>
        <w:t>ǎ</w:t>
      </w:r>
      <w:r w:rsidRPr="00EF6AE6">
        <w:rPr>
          <w:rFonts w:ascii="Times New Roman" w:hAnsi="Times New Roman"/>
          <w:sz w:val="32"/>
          <w:szCs w:val="32"/>
        </w:rPr>
        <w:t xml:space="preserve">, am avut </w:t>
      </w:r>
      <w:r>
        <w:rPr>
          <w:rFonts w:ascii="Times New Roman" w:hAnsi="Times New Roman"/>
          <w:sz w:val="32"/>
          <w:szCs w:val="32"/>
        </w:rPr>
        <w:t>î</w:t>
      </w:r>
      <w:r w:rsidRPr="00EF6AE6">
        <w:rPr>
          <w:rFonts w:ascii="Times New Roman" w:hAnsi="Times New Roman"/>
          <w:sz w:val="32"/>
          <w:szCs w:val="32"/>
        </w:rPr>
        <w:t xml:space="preserve">n vedere parametrii </w:t>
      </w:r>
      <w:proofErr w:type="gramStart"/>
      <w:r w:rsidRPr="00EF6AE6">
        <w:rPr>
          <w:rFonts w:ascii="Times New Roman" w:hAnsi="Times New Roman"/>
          <w:sz w:val="32"/>
          <w:szCs w:val="32"/>
        </w:rPr>
        <w:t>precum :</w:t>
      </w:r>
      <w:proofErr w:type="gramEnd"/>
    </w:p>
    <w:p w:rsidR="00046A33" w:rsidRPr="00EF6AE6" w:rsidRDefault="00046A33" w:rsidP="00046A33">
      <w:pPr>
        <w:pStyle w:val="ListParagraph"/>
        <w:numPr>
          <w:ilvl w:val="0"/>
          <w:numId w:val="2"/>
        </w:numPr>
        <w:jc w:val="both"/>
        <w:rPr>
          <w:rFonts w:ascii="Times New Roman" w:hAnsi="Times New Roman"/>
          <w:sz w:val="32"/>
          <w:szCs w:val="32"/>
        </w:rPr>
      </w:pPr>
      <w:r w:rsidRPr="00EF6AE6">
        <w:rPr>
          <w:rFonts w:ascii="Times New Roman" w:hAnsi="Times New Roman"/>
          <w:sz w:val="32"/>
          <w:szCs w:val="32"/>
        </w:rPr>
        <w:t xml:space="preserve">Intervalul de timp dintre absolvire </w:t>
      </w:r>
      <w:r>
        <w:rPr>
          <w:rFonts w:ascii="Times New Roman" w:hAnsi="Times New Roman"/>
          <w:sz w:val="32"/>
          <w:szCs w:val="32"/>
        </w:rPr>
        <w:t>ş</w:t>
      </w:r>
      <w:r w:rsidRPr="00EF6AE6">
        <w:rPr>
          <w:rFonts w:ascii="Times New Roman" w:hAnsi="Times New Roman"/>
          <w:sz w:val="32"/>
          <w:szCs w:val="32"/>
        </w:rPr>
        <w:t>i angajare</w:t>
      </w:r>
    </w:p>
    <w:p w:rsidR="00046A33" w:rsidRPr="00EF6AE6" w:rsidRDefault="00046A33" w:rsidP="00046A33">
      <w:pPr>
        <w:pStyle w:val="ListParagraph"/>
        <w:numPr>
          <w:ilvl w:val="0"/>
          <w:numId w:val="2"/>
        </w:numPr>
        <w:jc w:val="both"/>
        <w:rPr>
          <w:rFonts w:ascii="Times New Roman" w:hAnsi="Times New Roman"/>
          <w:sz w:val="32"/>
          <w:szCs w:val="32"/>
        </w:rPr>
      </w:pPr>
      <w:r w:rsidRPr="00EF6AE6">
        <w:rPr>
          <w:rFonts w:ascii="Times New Roman" w:hAnsi="Times New Roman"/>
          <w:sz w:val="32"/>
          <w:szCs w:val="32"/>
        </w:rPr>
        <w:t>Inser</w:t>
      </w:r>
      <w:r>
        <w:rPr>
          <w:rFonts w:ascii="Century Gothic" w:hAnsi="Century Gothic"/>
          <w:sz w:val="32"/>
          <w:szCs w:val="32"/>
        </w:rPr>
        <w:t>ţ</w:t>
      </w:r>
      <w:r w:rsidRPr="00EF6AE6">
        <w:rPr>
          <w:rFonts w:ascii="Times New Roman" w:hAnsi="Times New Roman"/>
          <w:sz w:val="32"/>
          <w:szCs w:val="32"/>
        </w:rPr>
        <w:t>ia pe pia</w:t>
      </w:r>
      <w:r>
        <w:rPr>
          <w:rFonts w:ascii="Century Gothic" w:hAnsi="Century Gothic"/>
          <w:sz w:val="32"/>
          <w:szCs w:val="32"/>
        </w:rPr>
        <w:t>ţ</w:t>
      </w:r>
      <w:r w:rsidRPr="00EF6AE6">
        <w:rPr>
          <w:rFonts w:ascii="Times New Roman" w:hAnsi="Times New Roman"/>
          <w:sz w:val="32"/>
          <w:szCs w:val="32"/>
        </w:rPr>
        <w:t xml:space="preserve">a muncii </w:t>
      </w:r>
      <w:r>
        <w:rPr>
          <w:rFonts w:ascii="Times New Roman" w:hAnsi="Times New Roman"/>
          <w:sz w:val="32"/>
          <w:szCs w:val="32"/>
        </w:rPr>
        <w:t>î</w:t>
      </w:r>
      <w:r w:rsidRPr="00EF6AE6">
        <w:rPr>
          <w:rFonts w:ascii="Times New Roman" w:hAnsi="Times New Roman"/>
          <w:sz w:val="32"/>
          <w:szCs w:val="32"/>
        </w:rPr>
        <w:t>n timpul studen</w:t>
      </w:r>
      <w:r>
        <w:rPr>
          <w:rFonts w:ascii="Century Gothic" w:hAnsi="Century Gothic"/>
          <w:sz w:val="32"/>
          <w:szCs w:val="32"/>
        </w:rPr>
        <w:t>ţ</w:t>
      </w:r>
      <w:r w:rsidRPr="00EF6AE6">
        <w:rPr>
          <w:rFonts w:ascii="Times New Roman" w:hAnsi="Times New Roman"/>
          <w:sz w:val="32"/>
          <w:szCs w:val="32"/>
        </w:rPr>
        <w:t>iei</w:t>
      </w:r>
    </w:p>
    <w:p w:rsidR="00046A33" w:rsidRPr="00EF6AE6" w:rsidRDefault="00046A33" w:rsidP="00046A33">
      <w:pPr>
        <w:pStyle w:val="ListParagraph"/>
        <w:numPr>
          <w:ilvl w:val="0"/>
          <w:numId w:val="2"/>
        </w:numPr>
        <w:jc w:val="both"/>
        <w:rPr>
          <w:rFonts w:ascii="Times New Roman" w:hAnsi="Times New Roman"/>
          <w:sz w:val="32"/>
          <w:szCs w:val="32"/>
        </w:rPr>
      </w:pPr>
      <w:r w:rsidRPr="00EF6AE6">
        <w:rPr>
          <w:rFonts w:ascii="Times New Roman" w:hAnsi="Times New Roman"/>
          <w:sz w:val="32"/>
          <w:szCs w:val="32"/>
        </w:rPr>
        <w:t>Eficien</w:t>
      </w:r>
      <w:r>
        <w:rPr>
          <w:rFonts w:ascii="Century Gothic" w:hAnsi="Century Gothic"/>
          <w:sz w:val="32"/>
          <w:szCs w:val="32"/>
        </w:rPr>
        <w:t>ţ</w:t>
      </w:r>
      <w:r w:rsidRPr="00EF6AE6">
        <w:rPr>
          <w:rFonts w:ascii="Times New Roman" w:hAnsi="Times New Roman"/>
          <w:sz w:val="32"/>
          <w:szCs w:val="32"/>
        </w:rPr>
        <w:t>a programelor de studii (de licen</w:t>
      </w:r>
      <w:r>
        <w:rPr>
          <w:rFonts w:ascii="Century Gothic" w:hAnsi="Century Gothic"/>
          <w:sz w:val="32"/>
          <w:szCs w:val="32"/>
        </w:rPr>
        <w:t>ţ</w:t>
      </w:r>
      <w:r>
        <w:rPr>
          <w:rFonts w:ascii="Times New Roman" w:hAnsi="Times New Roman"/>
          <w:sz w:val="32"/>
          <w:szCs w:val="32"/>
        </w:rPr>
        <w:t>ǎ</w:t>
      </w:r>
      <w:r w:rsidRPr="00EF6AE6">
        <w:rPr>
          <w:rFonts w:ascii="Times New Roman" w:hAnsi="Times New Roman"/>
          <w:sz w:val="32"/>
          <w:szCs w:val="32"/>
        </w:rPr>
        <w:t xml:space="preserve">) </w:t>
      </w:r>
    </w:p>
    <w:p w:rsidR="00046A33" w:rsidRDefault="00046A33" w:rsidP="00046A33">
      <w:pPr>
        <w:jc w:val="both"/>
        <w:rPr>
          <w:rFonts w:ascii="Times New Roman" w:hAnsi="Times New Roman"/>
          <w:sz w:val="32"/>
          <w:szCs w:val="32"/>
        </w:rPr>
      </w:pPr>
      <w:r w:rsidRPr="00EF6AE6">
        <w:rPr>
          <w:rFonts w:ascii="Times New Roman" w:hAnsi="Times New Roman"/>
          <w:sz w:val="32"/>
          <w:szCs w:val="32"/>
        </w:rPr>
        <w:t xml:space="preserve">Facultatea de Psihologie </w:t>
      </w:r>
      <w:r>
        <w:rPr>
          <w:rFonts w:ascii="Times New Roman" w:hAnsi="Times New Roman"/>
          <w:sz w:val="32"/>
          <w:szCs w:val="32"/>
        </w:rPr>
        <w:t>ş</w:t>
      </w:r>
      <w:r w:rsidRPr="00EF6AE6">
        <w:rPr>
          <w:rFonts w:ascii="Times New Roman" w:hAnsi="Times New Roman"/>
          <w:sz w:val="32"/>
          <w:szCs w:val="32"/>
        </w:rPr>
        <w:t>i Stiin</w:t>
      </w:r>
      <w:r>
        <w:rPr>
          <w:rFonts w:ascii="Century Gothic" w:hAnsi="Century Gothic"/>
          <w:sz w:val="32"/>
          <w:szCs w:val="32"/>
        </w:rPr>
        <w:t>ţ</w:t>
      </w:r>
      <w:r w:rsidRPr="00EF6AE6">
        <w:rPr>
          <w:rFonts w:ascii="Times New Roman" w:hAnsi="Times New Roman"/>
          <w:sz w:val="32"/>
          <w:szCs w:val="32"/>
        </w:rPr>
        <w:t>ele Educa</w:t>
      </w:r>
      <w:r>
        <w:rPr>
          <w:rFonts w:ascii="Century Gothic" w:hAnsi="Century Gothic"/>
          <w:sz w:val="32"/>
          <w:szCs w:val="32"/>
        </w:rPr>
        <w:t>ţ</w:t>
      </w:r>
      <w:r w:rsidRPr="00EF6AE6">
        <w:rPr>
          <w:rFonts w:ascii="Times New Roman" w:hAnsi="Times New Roman"/>
          <w:sz w:val="32"/>
          <w:szCs w:val="32"/>
        </w:rPr>
        <w:t xml:space="preserve">iei, are </w:t>
      </w:r>
      <w:r>
        <w:rPr>
          <w:rFonts w:ascii="Times New Roman" w:hAnsi="Times New Roman"/>
          <w:sz w:val="32"/>
          <w:szCs w:val="32"/>
        </w:rPr>
        <w:t>î</w:t>
      </w:r>
      <w:r w:rsidRPr="00EF6AE6">
        <w:rPr>
          <w:rFonts w:ascii="Times New Roman" w:hAnsi="Times New Roman"/>
          <w:sz w:val="32"/>
          <w:szCs w:val="32"/>
        </w:rPr>
        <w:t>n componen</w:t>
      </w:r>
      <w:r>
        <w:rPr>
          <w:rFonts w:ascii="Century Gothic" w:hAnsi="Century Gothic"/>
          <w:sz w:val="32"/>
          <w:szCs w:val="32"/>
        </w:rPr>
        <w:t>ţ</w:t>
      </w:r>
      <w:r>
        <w:rPr>
          <w:rFonts w:ascii="Times New Roman" w:hAnsi="Times New Roman"/>
          <w:sz w:val="32"/>
          <w:szCs w:val="32"/>
        </w:rPr>
        <w:t>ǎ</w:t>
      </w:r>
      <w:r w:rsidRPr="00EF6AE6">
        <w:rPr>
          <w:rFonts w:ascii="Times New Roman" w:hAnsi="Times New Roman"/>
          <w:sz w:val="32"/>
          <w:szCs w:val="32"/>
        </w:rPr>
        <w:t xml:space="preserve"> urm</w:t>
      </w:r>
      <w:r>
        <w:rPr>
          <w:rFonts w:ascii="Times New Roman" w:hAnsi="Times New Roman"/>
          <w:sz w:val="32"/>
          <w:szCs w:val="32"/>
        </w:rPr>
        <w:t>ǎ</w:t>
      </w:r>
      <w:r w:rsidRPr="00EF6AE6">
        <w:rPr>
          <w:rFonts w:ascii="Times New Roman" w:hAnsi="Times New Roman"/>
          <w:sz w:val="32"/>
          <w:szCs w:val="32"/>
        </w:rPr>
        <w:t>toarele programe de studii de licen</w:t>
      </w:r>
      <w:r>
        <w:rPr>
          <w:rFonts w:ascii="Century Gothic" w:hAnsi="Century Gothic"/>
          <w:sz w:val="32"/>
          <w:szCs w:val="32"/>
        </w:rPr>
        <w:t>ţ</w:t>
      </w:r>
      <w:r>
        <w:rPr>
          <w:rFonts w:ascii="Times New Roman" w:hAnsi="Times New Roman"/>
          <w:sz w:val="32"/>
          <w:szCs w:val="32"/>
        </w:rPr>
        <w:t>ǎ</w:t>
      </w:r>
      <w:r w:rsidRPr="00EF6AE6">
        <w:rPr>
          <w:rFonts w:ascii="Times New Roman" w:hAnsi="Times New Roman"/>
          <w:sz w:val="32"/>
          <w:szCs w:val="32"/>
        </w:rPr>
        <w:t xml:space="preserve">: </w:t>
      </w:r>
    </w:p>
    <w:p w:rsidR="00046A33" w:rsidRDefault="00046A33" w:rsidP="00046A33">
      <w:pPr>
        <w:jc w:val="both"/>
        <w:rPr>
          <w:rFonts w:ascii="Times New Roman" w:hAnsi="Times New Roman"/>
          <w:sz w:val="32"/>
          <w:szCs w:val="32"/>
        </w:rPr>
      </w:pPr>
      <w:r>
        <w:rPr>
          <w:rFonts w:ascii="Times New Roman" w:hAnsi="Times New Roman"/>
          <w:sz w:val="32"/>
          <w:szCs w:val="32"/>
        </w:rPr>
        <w:t>-</w:t>
      </w:r>
      <w:r w:rsidRPr="00EF6AE6">
        <w:rPr>
          <w:rFonts w:ascii="Times New Roman" w:hAnsi="Times New Roman"/>
          <w:sz w:val="32"/>
          <w:szCs w:val="32"/>
        </w:rPr>
        <w:t xml:space="preserve">Psihologie </w:t>
      </w:r>
    </w:p>
    <w:p w:rsidR="00046A33" w:rsidRDefault="00046A33" w:rsidP="00046A33">
      <w:pPr>
        <w:jc w:val="both"/>
        <w:rPr>
          <w:rFonts w:ascii="Times New Roman" w:hAnsi="Times New Roman"/>
          <w:sz w:val="32"/>
          <w:szCs w:val="32"/>
        </w:rPr>
      </w:pPr>
      <w:r>
        <w:rPr>
          <w:rFonts w:ascii="Times New Roman" w:hAnsi="Times New Roman"/>
          <w:sz w:val="32"/>
          <w:szCs w:val="32"/>
        </w:rPr>
        <w:t>-</w:t>
      </w:r>
      <w:r w:rsidRPr="00EF6AE6">
        <w:rPr>
          <w:rFonts w:ascii="Times New Roman" w:hAnsi="Times New Roman"/>
          <w:sz w:val="32"/>
          <w:szCs w:val="32"/>
        </w:rPr>
        <w:t xml:space="preserve">Psihopedagogie </w:t>
      </w:r>
      <w:r>
        <w:rPr>
          <w:rFonts w:ascii="Times New Roman" w:hAnsi="Times New Roman"/>
          <w:sz w:val="32"/>
          <w:szCs w:val="32"/>
        </w:rPr>
        <w:t>S</w:t>
      </w:r>
      <w:r w:rsidRPr="00EF6AE6">
        <w:rPr>
          <w:rFonts w:ascii="Times New Roman" w:hAnsi="Times New Roman"/>
          <w:sz w:val="32"/>
          <w:szCs w:val="32"/>
        </w:rPr>
        <w:t>pecial</w:t>
      </w:r>
      <w:r>
        <w:rPr>
          <w:rFonts w:ascii="Times New Roman" w:hAnsi="Times New Roman"/>
          <w:sz w:val="32"/>
          <w:szCs w:val="32"/>
        </w:rPr>
        <w:t>ǎ</w:t>
      </w:r>
    </w:p>
    <w:p w:rsidR="00046A33" w:rsidRDefault="00046A33" w:rsidP="00046A33">
      <w:pPr>
        <w:jc w:val="both"/>
        <w:rPr>
          <w:rFonts w:ascii="Times New Roman" w:hAnsi="Times New Roman"/>
          <w:sz w:val="32"/>
          <w:szCs w:val="32"/>
        </w:rPr>
      </w:pPr>
      <w:r>
        <w:rPr>
          <w:rFonts w:ascii="Times New Roman" w:hAnsi="Times New Roman"/>
          <w:sz w:val="32"/>
          <w:szCs w:val="32"/>
        </w:rPr>
        <w:t>-</w:t>
      </w:r>
      <w:r w:rsidRPr="00EF6AE6">
        <w:rPr>
          <w:rFonts w:ascii="Times New Roman" w:hAnsi="Times New Roman"/>
          <w:sz w:val="32"/>
          <w:szCs w:val="32"/>
        </w:rPr>
        <w:t xml:space="preserve">Pedagogia </w:t>
      </w:r>
      <w:r>
        <w:rPr>
          <w:rFonts w:ascii="Times New Roman" w:hAnsi="Times New Roman"/>
          <w:sz w:val="32"/>
          <w:szCs w:val="32"/>
        </w:rPr>
        <w:t>Ȋ</w:t>
      </w:r>
      <w:r w:rsidRPr="00EF6AE6">
        <w:rPr>
          <w:rFonts w:ascii="Times New Roman" w:hAnsi="Times New Roman"/>
          <w:sz w:val="32"/>
          <w:szCs w:val="32"/>
        </w:rPr>
        <w:t>nv</w:t>
      </w:r>
      <w:r>
        <w:rPr>
          <w:rFonts w:ascii="Times New Roman" w:hAnsi="Times New Roman"/>
          <w:sz w:val="32"/>
          <w:szCs w:val="32"/>
        </w:rPr>
        <w:t>ǎ</w:t>
      </w:r>
      <w:r>
        <w:rPr>
          <w:rFonts w:ascii="Century Gothic" w:hAnsi="Century Gothic"/>
          <w:sz w:val="32"/>
          <w:szCs w:val="32"/>
        </w:rPr>
        <w:t>ţ</w:t>
      </w:r>
      <w:r>
        <w:rPr>
          <w:rFonts w:ascii="Times New Roman" w:hAnsi="Times New Roman"/>
          <w:sz w:val="32"/>
          <w:szCs w:val="32"/>
        </w:rPr>
        <w:t>ǎ</w:t>
      </w:r>
      <w:r w:rsidRPr="00EF6AE6">
        <w:rPr>
          <w:rFonts w:ascii="Times New Roman" w:hAnsi="Times New Roman"/>
          <w:sz w:val="32"/>
          <w:szCs w:val="32"/>
        </w:rPr>
        <w:t>m</w:t>
      </w:r>
      <w:r>
        <w:rPr>
          <w:rFonts w:ascii="Times New Roman" w:hAnsi="Times New Roman"/>
          <w:sz w:val="32"/>
          <w:szCs w:val="32"/>
        </w:rPr>
        <w:t>ȃ</w:t>
      </w:r>
      <w:r w:rsidRPr="00EF6AE6">
        <w:rPr>
          <w:rFonts w:ascii="Times New Roman" w:hAnsi="Times New Roman"/>
          <w:sz w:val="32"/>
          <w:szCs w:val="32"/>
        </w:rPr>
        <w:t xml:space="preserve">ntului Primar </w:t>
      </w:r>
      <w:r>
        <w:rPr>
          <w:rFonts w:ascii="Times New Roman" w:hAnsi="Times New Roman"/>
          <w:sz w:val="32"/>
          <w:szCs w:val="32"/>
        </w:rPr>
        <w:t>ş</w:t>
      </w:r>
      <w:r w:rsidRPr="00EF6AE6">
        <w:rPr>
          <w:rFonts w:ascii="Times New Roman" w:hAnsi="Times New Roman"/>
          <w:sz w:val="32"/>
          <w:szCs w:val="32"/>
        </w:rPr>
        <w:t>i Pre</w:t>
      </w:r>
      <w:r>
        <w:rPr>
          <w:rFonts w:ascii="Times New Roman" w:hAnsi="Times New Roman"/>
          <w:sz w:val="32"/>
          <w:szCs w:val="32"/>
        </w:rPr>
        <w:t>ş</w:t>
      </w:r>
      <w:r w:rsidRPr="00EF6AE6">
        <w:rPr>
          <w:rFonts w:ascii="Times New Roman" w:hAnsi="Times New Roman"/>
          <w:sz w:val="32"/>
          <w:szCs w:val="32"/>
        </w:rPr>
        <w:t xml:space="preserve">colar </w:t>
      </w:r>
    </w:p>
    <w:p w:rsidR="00046A33" w:rsidRPr="00EF6AE6" w:rsidRDefault="00046A33" w:rsidP="00046A33">
      <w:pPr>
        <w:jc w:val="both"/>
        <w:rPr>
          <w:rFonts w:ascii="Times New Roman" w:hAnsi="Times New Roman"/>
          <w:sz w:val="32"/>
          <w:szCs w:val="32"/>
        </w:rPr>
      </w:pPr>
      <w:r>
        <w:rPr>
          <w:rFonts w:ascii="Times New Roman" w:hAnsi="Times New Roman"/>
          <w:sz w:val="32"/>
          <w:szCs w:val="32"/>
        </w:rPr>
        <w:t>-</w:t>
      </w:r>
      <w:r w:rsidRPr="00EF6AE6">
        <w:rPr>
          <w:rFonts w:ascii="Times New Roman" w:hAnsi="Times New Roman"/>
          <w:sz w:val="32"/>
          <w:szCs w:val="32"/>
        </w:rPr>
        <w:t>Asisten</w:t>
      </w:r>
      <w:r>
        <w:rPr>
          <w:rFonts w:ascii="Century Gothic" w:hAnsi="Century Gothic"/>
          <w:sz w:val="32"/>
          <w:szCs w:val="32"/>
        </w:rPr>
        <w:t>ţ</w:t>
      </w:r>
      <w:r>
        <w:rPr>
          <w:rFonts w:ascii="Times New Roman" w:hAnsi="Times New Roman"/>
          <w:sz w:val="32"/>
          <w:szCs w:val="32"/>
        </w:rPr>
        <w:t>ǎ</w:t>
      </w:r>
      <w:r w:rsidRPr="00EF6AE6">
        <w:rPr>
          <w:rFonts w:ascii="Times New Roman" w:hAnsi="Times New Roman"/>
          <w:sz w:val="32"/>
          <w:szCs w:val="32"/>
        </w:rPr>
        <w:t xml:space="preserve"> Social</w:t>
      </w:r>
      <w:r>
        <w:rPr>
          <w:rFonts w:ascii="Times New Roman" w:hAnsi="Times New Roman"/>
          <w:sz w:val="32"/>
          <w:szCs w:val="32"/>
        </w:rPr>
        <w:t>ǎ</w:t>
      </w:r>
    </w:p>
    <w:p w:rsidR="00046A33" w:rsidRPr="00EF6AE6" w:rsidRDefault="00046A33" w:rsidP="00046A33">
      <w:pPr>
        <w:jc w:val="both"/>
        <w:rPr>
          <w:rFonts w:ascii="Times New Roman" w:hAnsi="Times New Roman"/>
          <w:sz w:val="32"/>
          <w:szCs w:val="32"/>
        </w:rPr>
      </w:pPr>
      <w:r w:rsidRPr="00EF6AE6">
        <w:rPr>
          <w:rFonts w:ascii="Times New Roman" w:hAnsi="Times New Roman"/>
          <w:sz w:val="32"/>
          <w:szCs w:val="32"/>
        </w:rPr>
        <w:t>Analiza noastra se bazeaz</w:t>
      </w:r>
      <w:r>
        <w:rPr>
          <w:rFonts w:ascii="Times New Roman" w:hAnsi="Times New Roman"/>
          <w:sz w:val="32"/>
          <w:szCs w:val="32"/>
        </w:rPr>
        <w:t>ǎ</w:t>
      </w:r>
      <w:r w:rsidRPr="00EF6AE6">
        <w:rPr>
          <w:rFonts w:ascii="Times New Roman" w:hAnsi="Times New Roman"/>
          <w:sz w:val="32"/>
          <w:szCs w:val="32"/>
        </w:rPr>
        <w:t xml:space="preserve"> pe raspunsurile a </w:t>
      </w:r>
      <w:proofErr w:type="gramStart"/>
      <w:r>
        <w:rPr>
          <w:rFonts w:ascii="Times New Roman" w:hAnsi="Times New Roman"/>
          <w:sz w:val="32"/>
          <w:szCs w:val="32"/>
        </w:rPr>
        <w:t>202</w:t>
      </w:r>
      <w:r w:rsidRPr="00EF6AE6">
        <w:rPr>
          <w:rFonts w:ascii="Times New Roman" w:hAnsi="Times New Roman"/>
          <w:sz w:val="32"/>
          <w:szCs w:val="32"/>
        </w:rPr>
        <w:t xml:space="preserve"> absolven</w:t>
      </w:r>
      <w:r>
        <w:rPr>
          <w:rFonts w:ascii="Century Gothic" w:hAnsi="Century Gothic"/>
          <w:sz w:val="32"/>
          <w:szCs w:val="32"/>
        </w:rPr>
        <w:t>ţ</w:t>
      </w:r>
      <w:r w:rsidRPr="00EF6AE6">
        <w:rPr>
          <w:rFonts w:ascii="Times New Roman" w:hAnsi="Times New Roman"/>
          <w:sz w:val="32"/>
          <w:szCs w:val="32"/>
        </w:rPr>
        <w:t>i</w:t>
      </w:r>
      <w:proofErr w:type="gramEnd"/>
      <w:r w:rsidRPr="00EF6AE6">
        <w:rPr>
          <w:rFonts w:ascii="Times New Roman" w:hAnsi="Times New Roman"/>
          <w:sz w:val="32"/>
          <w:szCs w:val="32"/>
        </w:rPr>
        <w:t xml:space="preserve"> de studii de licen</w:t>
      </w:r>
      <w:r>
        <w:rPr>
          <w:rFonts w:ascii="Century Gothic" w:hAnsi="Century Gothic"/>
          <w:sz w:val="32"/>
          <w:szCs w:val="32"/>
        </w:rPr>
        <w:t>ţ</w:t>
      </w:r>
      <w:r>
        <w:rPr>
          <w:rFonts w:ascii="Times New Roman" w:hAnsi="Times New Roman"/>
          <w:sz w:val="32"/>
          <w:szCs w:val="32"/>
        </w:rPr>
        <w:t>ǎ</w:t>
      </w:r>
      <w:r w:rsidRPr="00EF6AE6">
        <w:rPr>
          <w:rFonts w:ascii="Times New Roman" w:hAnsi="Times New Roman"/>
          <w:sz w:val="32"/>
          <w:szCs w:val="32"/>
        </w:rPr>
        <w:t>, pentru promo</w:t>
      </w:r>
      <w:r>
        <w:rPr>
          <w:rFonts w:ascii="Century Gothic" w:hAnsi="Century Gothic"/>
          <w:sz w:val="32"/>
          <w:szCs w:val="32"/>
        </w:rPr>
        <w:t>ţ</w:t>
      </w:r>
      <w:r w:rsidRPr="00EF6AE6">
        <w:rPr>
          <w:rFonts w:ascii="Times New Roman" w:hAnsi="Times New Roman"/>
          <w:sz w:val="32"/>
          <w:szCs w:val="32"/>
        </w:rPr>
        <w:t>ia 20</w:t>
      </w:r>
      <w:r>
        <w:rPr>
          <w:rFonts w:ascii="Times New Roman" w:hAnsi="Times New Roman"/>
          <w:sz w:val="32"/>
          <w:szCs w:val="32"/>
        </w:rPr>
        <w:t>23</w:t>
      </w:r>
    </w:p>
    <w:p w:rsidR="00046A33" w:rsidRPr="00EF6AE6" w:rsidRDefault="00046A33" w:rsidP="00046A33">
      <w:pPr>
        <w:jc w:val="both"/>
        <w:rPr>
          <w:rFonts w:ascii="Times New Roman" w:hAnsi="Times New Roman"/>
          <w:sz w:val="32"/>
          <w:szCs w:val="32"/>
        </w:rPr>
      </w:pPr>
      <w:r w:rsidRPr="00EF6AE6">
        <w:rPr>
          <w:rFonts w:ascii="Times New Roman" w:hAnsi="Times New Roman"/>
          <w:sz w:val="32"/>
          <w:szCs w:val="32"/>
        </w:rPr>
        <w:lastRenderedPageBreak/>
        <w:t>Importanta acordat</w:t>
      </w:r>
      <w:r>
        <w:rPr>
          <w:rFonts w:ascii="Times New Roman" w:hAnsi="Times New Roman"/>
          <w:sz w:val="32"/>
          <w:szCs w:val="32"/>
        </w:rPr>
        <w:t>ǎ</w:t>
      </w:r>
      <w:r w:rsidRPr="00EF6AE6">
        <w:rPr>
          <w:rFonts w:ascii="Times New Roman" w:hAnsi="Times New Roman"/>
          <w:sz w:val="32"/>
          <w:szCs w:val="32"/>
        </w:rPr>
        <w:t xml:space="preserve"> de c</w:t>
      </w:r>
      <w:r>
        <w:rPr>
          <w:rFonts w:ascii="Times New Roman" w:hAnsi="Times New Roman"/>
          <w:sz w:val="32"/>
          <w:szCs w:val="32"/>
        </w:rPr>
        <w:t>ǎ</w:t>
      </w:r>
      <w:r w:rsidRPr="00EF6AE6">
        <w:rPr>
          <w:rFonts w:ascii="Times New Roman" w:hAnsi="Times New Roman"/>
          <w:sz w:val="32"/>
          <w:szCs w:val="32"/>
        </w:rPr>
        <w:t>tre angajatori experien</w:t>
      </w:r>
      <w:r>
        <w:rPr>
          <w:rFonts w:ascii="Century Gothic" w:hAnsi="Century Gothic"/>
          <w:sz w:val="32"/>
          <w:szCs w:val="32"/>
        </w:rPr>
        <w:t>ţ</w:t>
      </w:r>
      <w:r w:rsidRPr="00EF6AE6">
        <w:rPr>
          <w:rFonts w:ascii="Times New Roman" w:hAnsi="Times New Roman"/>
          <w:sz w:val="32"/>
          <w:szCs w:val="32"/>
        </w:rPr>
        <w:t>ei profesionale a solicitan</w:t>
      </w:r>
      <w:r>
        <w:rPr>
          <w:rFonts w:ascii="Century Gothic" w:hAnsi="Century Gothic"/>
          <w:sz w:val="32"/>
          <w:szCs w:val="32"/>
        </w:rPr>
        <w:t>ţ</w:t>
      </w:r>
      <w:r w:rsidRPr="00EF6AE6">
        <w:rPr>
          <w:rFonts w:ascii="Times New Roman" w:hAnsi="Times New Roman"/>
          <w:sz w:val="32"/>
          <w:szCs w:val="32"/>
        </w:rPr>
        <w:t>ilor de locuri de munc</w:t>
      </w:r>
      <w:r>
        <w:rPr>
          <w:rFonts w:ascii="Times New Roman" w:hAnsi="Times New Roman"/>
          <w:sz w:val="32"/>
          <w:szCs w:val="32"/>
        </w:rPr>
        <w:t>ǎ</w:t>
      </w:r>
      <w:r w:rsidRPr="00EF6AE6">
        <w:rPr>
          <w:rFonts w:ascii="Times New Roman" w:hAnsi="Times New Roman"/>
          <w:sz w:val="32"/>
          <w:szCs w:val="32"/>
        </w:rPr>
        <w:t>, conjunctur</w:t>
      </w:r>
      <w:r>
        <w:rPr>
          <w:rFonts w:ascii="Times New Roman" w:hAnsi="Times New Roman"/>
          <w:sz w:val="32"/>
          <w:szCs w:val="32"/>
        </w:rPr>
        <w:t>a</w:t>
      </w:r>
      <w:r w:rsidRPr="00EF6AE6">
        <w:rPr>
          <w:rFonts w:ascii="Times New Roman" w:hAnsi="Times New Roman"/>
          <w:sz w:val="32"/>
          <w:szCs w:val="32"/>
        </w:rPr>
        <w:t xml:space="preserve"> economic</w:t>
      </w:r>
      <w:r>
        <w:rPr>
          <w:rFonts w:ascii="Times New Roman" w:hAnsi="Times New Roman"/>
          <w:sz w:val="32"/>
          <w:szCs w:val="32"/>
        </w:rPr>
        <w:t>ǎ</w:t>
      </w:r>
      <w:r w:rsidRPr="00EF6AE6">
        <w:rPr>
          <w:rFonts w:ascii="Times New Roman" w:hAnsi="Times New Roman"/>
          <w:sz w:val="32"/>
          <w:szCs w:val="32"/>
        </w:rPr>
        <w:t xml:space="preserve"> dificil</w:t>
      </w:r>
      <w:r>
        <w:rPr>
          <w:rFonts w:ascii="Times New Roman" w:hAnsi="Times New Roman"/>
          <w:sz w:val="32"/>
          <w:szCs w:val="32"/>
        </w:rPr>
        <w:t>ǎ</w:t>
      </w:r>
      <w:r w:rsidRPr="00EF6AE6">
        <w:rPr>
          <w:rFonts w:ascii="Times New Roman" w:hAnsi="Times New Roman"/>
          <w:sz w:val="32"/>
          <w:szCs w:val="32"/>
        </w:rPr>
        <w:t>, costurile ridicate ale preg</w:t>
      </w:r>
      <w:r>
        <w:rPr>
          <w:rFonts w:ascii="Times New Roman" w:hAnsi="Times New Roman"/>
          <w:sz w:val="32"/>
          <w:szCs w:val="32"/>
        </w:rPr>
        <w:t>ǎ</w:t>
      </w:r>
      <w:r w:rsidRPr="00EF6AE6">
        <w:rPr>
          <w:rFonts w:ascii="Times New Roman" w:hAnsi="Times New Roman"/>
          <w:sz w:val="32"/>
          <w:szCs w:val="32"/>
        </w:rPr>
        <w:t>tirii profesionale determin</w:t>
      </w:r>
      <w:r>
        <w:rPr>
          <w:rFonts w:ascii="Times New Roman" w:hAnsi="Times New Roman"/>
          <w:sz w:val="32"/>
          <w:szCs w:val="32"/>
        </w:rPr>
        <w:t>ǎ</w:t>
      </w:r>
      <w:r w:rsidRPr="00EF6AE6">
        <w:rPr>
          <w:rFonts w:ascii="Times New Roman" w:hAnsi="Times New Roman"/>
          <w:sz w:val="32"/>
          <w:szCs w:val="32"/>
        </w:rPr>
        <w:t xml:space="preserve"> mul</w:t>
      </w:r>
      <w:r>
        <w:rPr>
          <w:rFonts w:ascii="Century Gothic" w:hAnsi="Century Gothic"/>
          <w:sz w:val="32"/>
          <w:szCs w:val="32"/>
        </w:rPr>
        <w:t>ţ</w:t>
      </w:r>
      <w:r w:rsidRPr="00EF6AE6">
        <w:rPr>
          <w:rFonts w:ascii="Times New Roman" w:hAnsi="Times New Roman"/>
          <w:sz w:val="32"/>
          <w:szCs w:val="32"/>
        </w:rPr>
        <w:t>i studen</w:t>
      </w:r>
      <w:r>
        <w:rPr>
          <w:rFonts w:ascii="Century Gothic" w:hAnsi="Century Gothic"/>
          <w:sz w:val="32"/>
          <w:szCs w:val="32"/>
        </w:rPr>
        <w:t>ţ</w:t>
      </w:r>
      <w:r>
        <w:rPr>
          <w:rFonts w:ascii="Times New Roman" w:hAnsi="Times New Roman"/>
          <w:sz w:val="32"/>
          <w:szCs w:val="32"/>
        </w:rPr>
        <w:t>i</w:t>
      </w:r>
      <w:r w:rsidRPr="00EF6AE6">
        <w:rPr>
          <w:rFonts w:ascii="Times New Roman" w:hAnsi="Times New Roman"/>
          <w:sz w:val="32"/>
          <w:szCs w:val="32"/>
        </w:rPr>
        <w:t xml:space="preserve"> </w:t>
      </w:r>
      <w:proofErr w:type="gramStart"/>
      <w:r w:rsidRPr="00EF6AE6">
        <w:rPr>
          <w:rFonts w:ascii="Times New Roman" w:hAnsi="Times New Roman"/>
          <w:sz w:val="32"/>
          <w:szCs w:val="32"/>
        </w:rPr>
        <w:t>s</w:t>
      </w:r>
      <w:r>
        <w:rPr>
          <w:rFonts w:ascii="Times New Roman" w:hAnsi="Times New Roman"/>
          <w:sz w:val="32"/>
          <w:szCs w:val="32"/>
        </w:rPr>
        <w:t>ǎ</w:t>
      </w:r>
      <w:proofErr w:type="gramEnd"/>
      <w:r w:rsidRPr="00EF6AE6">
        <w:rPr>
          <w:rFonts w:ascii="Times New Roman" w:hAnsi="Times New Roman"/>
          <w:sz w:val="32"/>
          <w:szCs w:val="32"/>
        </w:rPr>
        <w:t xml:space="preserve"> lucreze </w:t>
      </w:r>
      <w:r>
        <w:rPr>
          <w:rFonts w:ascii="Times New Roman" w:hAnsi="Times New Roman"/>
          <w:sz w:val="32"/>
          <w:szCs w:val="32"/>
        </w:rPr>
        <w:t>î</w:t>
      </w:r>
      <w:r w:rsidRPr="00EF6AE6">
        <w:rPr>
          <w:rFonts w:ascii="Times New Roman" w:hAnsi="Times New Roman"/>
          <w:sz w:val="32"/>
          <w:szCs w:val="32"/>
        </w:rPr>
        <w:t>nainte de absolvire. Astfel, din totalul absolven</w:t>
      </w:r>
      <w:r>
        <w:rPr>
          <w:rFonts w:ascii="Century Gothic" w:hAnsi="Century Gothic"/>
          <w:sz w:val="32"/>
          <w:szCs w:val="32"/>
        </w:rPr>
        <w:t>ţ</w:t>
      </w:r>
      <w:r w:rsidRPr="00EF6AE6">
        <w:rPr>
          <w:rFonts w:ascii="Times New Roman" w:hAnsi="Times New Roman"/>
          <w:sz w:val="32"/>
          <w:szCs w:val="32"/>
        </w:rPr>
        <w:t xml:space="preserve">ilor , </w:t>
      </w:r>
      <w:r>
        <w:rPr>
          <w:rFonts w:ascii="Times New Roman" w:hAnsi="Times New Roman"/>
          <w:sz w:val="32"/>
          <w:szCs w:val="32"/>
        </w:rPr>
        <w:t>27</w:t>
      </w:r>
      <w:r w:rsidRPr="00EF6AE6">
        <w:rPr>
          <w:rFonts w:ascii="Times New Roman" w:hAnsi="Times New Roman"/>
          <w:sz w:val="32"/>
          <w:szCs w:val="32"/>
        </w:rPr>
        <w:t>,</w:t>
      </w:r>
      <w:r>
        <w:rPr>
          <w:rFonts w:ascii="Times New Roman" w:hAnsi="Times New Roman"/>
          <w:sz w:val="32"/>
          <w:szCs w:val="32"/>
        </w:rPr>
        <w:t>74</w:t>
      </w:r>
      <w:r w:rsidRPr="00EF6AE6">
        <w:rPr>
          <w:rFonts w:ascii="Times New Roman" w:hAnsi="Times New Roman"/>
          <w:sz w:val="32"/>
          <w:szCs w:val="32"/>
        </w:rPr>
        <w:t xml:space="preserve"> au avut un loc de munca inca din timpul studentiei, </w:t>
      </w:r>
      <w:r>
        <w:rPr>
          <w:rFonts w:ascii="Times New Roman" w:hAnsi="Times New Roman"/>
          <w:sz w:val="32"/>
          <w:szCs w:val="32"/>
        </w:rPr>
        <w:t>61</w:t>
      </w:r>
      <w:r w:rsidRPr="00EF6AE6">
        <w:rPr>
          <w:rFonts w:ascii="Times New Roman" w:hAnsi="Times New Roman"/>
          <w:sz w:val="32"/>
          <w:szCs w:val="32"/>
        </w:rPr>
        <w:t>,</w:t>
      </w:r>
      <w:r>
        <w:rPr>
          <w:rFonts w:ascii="Times New Roman" w:hAnsi="Times New Roman"/>
          <w:sz w:val="32"/>
          <w:szCs w:val="32"/>
        </w:rPr>
        <w:t>92</w:t>
      </w:r>
      <w:r w:rsidRPr="00EF6AE6">
        <w:rPr>
          <w:rFonts w:ascii="Times New Roman" w:hAnsi="Times New Roman"/>
          <w:sz w:val="32"/>
          <w:szCs w:val="32"/>
        </w:rPr>
        <w:t xml:space="preserve">% au gasit un loc de munca, dupa terminarea studiilor universitare de licenta, iar </w:t>
      </w:r>
      <w:r>
        <w:rPr>
          <w:rFonts w:ascii="Times New Roman" w:hAnsi="Times New Roman"/>
          <w:sz w:val="32"/>
          <w:szCs w:val="32"/>
        </w:rPr>
        <w:t>10</w:t>
      </w:r>
      <w:r w:rsidRPr="00EF6AE6">
        <w:rPr>
          <w:rFonts w:ascii="Times New Roman" w:hAnsi="Times New Roman"/>
          <w:sz w:val="32"/>
          <w:szCs w:val="32"/>
        </w:rPr>
        <w:t>,</w:t>
      </w:r>
      <w:r>
        <w:rPr>
          <w:rFonts w:ascii="Times New Roman" w:hAnsi="Times New Roman"/>
          <w:sz w:val="32"/>
          <w:szCs w:val="32"/>
        </w:rPr>
        <w:t>34</w:t>
      </w:r>
      <w:r w:rsidRPr="00EF6AE6">
        <w:rPr>
          <w:rFonts w:ascii="Times New Roman" w:hAnsi="Times New Roman"/>
          <w:sz w:val="32"/>
          <w:szCs w:val="32"/>
        </w:rPr>
        <w:t xml:space="preserve">% sunt </w:t>
      </w:r>
      <w:r>
        <w:rPr>
          <w:rFonts w:ascii="Times New Roman" w:hAnsi="Times New Roman"/>
          <w:sz w:val="32"/>
          <w:szCs w:val="32"/>
        </w:rPr>
        <w:t>î</w:t>
      </w:r>
      <w:r w:rsidRPr="00EF6AE6">
        <w:rPr>
          <w:rFonts w:ascii="Times New Roman" w:hAnsi="Times New Roman"/>
          <w:sz w:val="32"/>
          <w:szCs w:val="32"/>
        </w:rPr>
        <w:t>n c</w:t>
      </w:r>
      <w:r>
        <w:rPr>
          <w:rFonts w:ascii="Times New Roman" w:hAnsi="Times New Roman"/>
          <w:sz w:val="32"/>
          <w:szCs w:val="32"/>
        </w:rPr>
        <w:t>ǎ</w:t>
      </w:r>
      <w:r w:rsidRPr="00EF6AE6">
        <w:rPr>
          <w:rFonts w:ascii="Times New Roman" w:hAnsi="Times New Roman"/>
          <w:sz w:val="32"/>
          <w:szCs w:val="32"/>
        </w:rPr>
        <w:t>utarea unui loc de munc</w:t>
      </w:r>
      <w:r>
        <w:rPr>
          <w:rFonts w:ascii="Times New Roman" w:hAnsi="Times New Roman"/>
          <w:sz w:val="32"/>
          <w:szCs w:val="32"/>
        </w:rPr>
        <w:t>ǎ</w:t>
      </w:r>
      <w:r w:rsidRPr="00EF6AE6">
        <w:rPr>
          <w:rFonts w:ascii="Times New Roman" w:hAnsi="Times New Roman"/>
          <w:sz w:val="32"/>
          <w:szCs w:val="32"/>
        </w:rPr>
        <w:t>.</w:t>
      </w:r>
    </w:p>
    <w:p w:rsidR="00046A33" w:rsidRDefault="00046A33" w:rsidP="00046A33">
      <w:pPr>
        <w:jc w:val="both"/>
        <w:rPr>
          <w:rFonts w:ascii="Times New Roman" w:hAnsi="Times New Roman"/>
          <w:sz w:val="32"/>
          <w:szCs w:val="32"/>
        </w:rPr>
      </w:pPr>
      <w:r>
        <w:rPr>
          <w:rFonts w:ascii="Times New Roman" w:hAnsi="Times New Roman"/>
          <w:sz w:val="32"/>
          <w:szCs w:val="32"/>
        </w:rPr>
        <w:t xml:space="preserve">                     </w:t>
      </w:r>
      <w:r w:rsidRPr="00EF6AE6">
        <w:rPr>
          <w:rFonts w:ascii="Times New Roman" w:hAnsi="Times New Roman"/>
          <w:sz w:val="32"/>
          <w:szCs w:val="32"/>
        </w:rPr>
        <w:t>Dintre absolven</w:t>
      </w:r>
      <w:r>
        <w:rPr>
          <w:rFonts w:ascii="Century Gothic" w:hAnsi="Century Gothic"/>
          <w:sz w:val="32"/>
          <w:szCs w:val="32"/>
        </w:rPr>
        <w:t>ţ</w:t>
      </w:r>
      <w:r w:rsidRPr="00EF6AE6">
        <w:rPr>
          <w:rFonts w:ascii="Times New Roman" w:hAnsi="Times New Roman"/>
          <w:sz w:val="32"/>
          <w:szCs w:val="32"/>
        </w:rPr>
        <w:t xml:space="preserve">ii care s-au </w:t>
      </w:r>
      <w:r>
        <w:rPr>
          <w:rFonts w:ascii="Times New Roman" w:hAnsi="Times New Roman"/>
          <w:sz w:val="32"/>
          <w:szCs w:val="32"/>
        </w:rPr>
        <w:t>î</w:t>
      </w:r>
      <w:r w:rsidRPr="00EF6AE6">
        <w:rPr>
          <w:rFonts w:ascii="Times New Roman" w:hAnsi="Times New Roman"/>
          <w:sz w:val="32"/>
          <w:szCs w:val="32"/>
        </w:rPr>
        <w:t xml:space="preserve">nregistrat </w:t>
      </w:r>
      <w:r>
        <w:rPr>
          <w:rFonts w:ascii="Times New Roman" w:hAnsi="Times New Roman"/>
          <w:sz w:val="32"/>
          <w:szCs w:val="32"/>
        </w:rPr>
        <w:t>î</w:t>
      </w:r>
      <w:r w:rsidRPr="00EF6AE6">
        <w:rPr>
          <w:rFonts w:ascii="Times New Roman" w:hAnsi="Times New Roman"/>
          <w:sz w:val="32"/>
          <w:szCs w:val="32"/>
        </w:rPr>
        <w:t>n munc</w:t>
      </w:r>
      <w:r>
        <w:rPr>
          <w:rFonts w:ascii="Times New Roman" w:hAnsi="Times New Roman"/>
          <w:sz w:val="32"/>
          <w:szCs w:val="32"/>
        </w:rPr>
        <w:t>ǎ</w:t>
      </w:r>
      <w:r w:rsidRPr="00EF6AE6">
        <w:rPr>
          <w:rFonts w:ascii="Times New Roman" w:hAnsi="Times New Roman"/>
          <w:sz w:val="32"/>
          <w:szCs w:val="32"/>
        </w:rPr>
        <w:t xml:space="preserve"> dup</w:t>
      </w:r>
      <w:r>
        <w:rPr>
          <w:rFonts w:ascii="Times New Roman" w:hAnsi="Times New Roman"/>
          <w:sz w:val="32"/>
          <w:szCs w:val="32"/>
        </w:rPr>
        <w:t>ǎ</w:t>
      </w:r>
      <w:r w:rsidRPr="00EF6AE6">
        <w:rPr>
          <w:rFonts w:ascii="Times New Roman" w:hAnsi="Times New Roman"/>
          <w:sz w:val="32"/>
          <w:szCs w:val="32"/>
        </w:rPr>
        <w:t xml:space="preserve"> absolvirea ciclului de licen</w:t>
      </w:r>
      <w:r>
        <w:rPr>
          <w:rFonts w:ascii="Century Gothic" w:hAnsi="Century Gothic"/>
          <w:sz w:val="32"/>
          <w:szCs w:val="32"/>
        </w:rPr>
        <w:t>ţ</w:t>
      </w:r>
      <w:r>
        <w:rPr>
          <w:rFonts w:ascii="Times New Roman" w:hAnsi="Times New Roman"/>
          <w:sz w:val="32"/>
          <w:szCs w:val="32"/>
        </w:rPr>
        <w:t>ǎ</w:t>
      </w:r>
      <w:r w:rsidRPr="00EF6AE6">
        <w:rPr>
          <w:rFonts w:ascii="Times New Roman" w:hAnsi="Times New Roman"/>
          <w:sz w:val="32"/>
          <w:szCs w:val="32"/>
        </w:rPr>
        <w:t xml:space="preserve">, </w:t>
      </w:r>
      <w:r>
        <w:rPr>
          <w:rFonts w:ascii="Times New Roman" w:hAnsi="Times New Roman"/>
          <w:sz w:val="32"/>
          <w:szCs w:val="32"/>
        </w:rPr>
        <w:t>33</w:t>
      </w:r>
      <w:proofErr w:type="gramStart"/>
      <w:r>
        <w:rPr>
          <w:rFonts w:ascii="Times New Roman" w:hAnsi="Times New Roman"/>
          <w:sz w:val="32"/>
          <w:szCs w:val="32"/>
        </w:rPr>
        <w:t>,43</w:t>
      </w:r>
      <w:proofErr w:type="gramEnd"/>
      <w:r w:rsidRPr="00EF6AE6">
        <w:rPr>
          <w:rFonts w:ascii="Times New Roman" w:hAnsi="Times New Roman"/>
          <w:sz w:val="32"/>
          <w:szCs w:val="32"/>
        </w:rPr>
        <w:t xml:space="preserve">% au ocupat un loc de munca imediat, </w:t>
      </w:r>
      <w:r>
        <w:rPr>
          <w:rFonts w:ascii="Times New Roman" w:hAnsi="Times New Roman"/>
          <w:sz w:val="32"/>
          <w:szCs w:val="32"/>
        </w:rPr>
        <w:t>41,42</w:t>
      </w:r>
      <w:r w:rsidRPr="00EF6AE6">
        <w:rPr>
          <w:rFonts w:ascii="Times New Roman" w:hAnsi="Times New Roman"/>
          <w:sz w:val="32"/>
          <w:szCs w:val="32"/>
        </w:rPr>
        <w:t xml:space="preserve">% la 3 luni de la absolvire, </w:t>
      </w:r>
      <w:r>
        <w:rPr>
          <w:rFonts w:ascii="Times New Roman" w:hAnsi="Times New Roman"/>
          <w:sz w:val="32"/>
          <w:szCs w:val="32"/>
        </w:rPr>
        <w:t>2</w:t>
      </w:r>
      <w:r w:rsidRPr="00EF6AE6">
        <w:rPr>
          <w:rFonts w:ascii="Times New Roman" w:hAnsi="Times New Roman"/>
          <w:sz w:val="32"/>
          <w:szCs w:val="32"/>
        </w:rPr>
        <w:t>1,</w:t>
      </w:r>
      <w:r>
        <w:rPr>
          <w:rFonts w:ascii="Times New Roman" w:hAnsi="Times New Roman"/>
          <w:sz w:val="32"/>
          <w:szCs w:val="32"/>
        </w:rPr>
        <w:t>54</w:t>
      </w:r>
      <w:r w:rsidRPr="00EF6AE6">
        <w:rPr>
          <w:rFonts w:ascii="Times New Roman" w:hAnsi="Times New Roman"/>
          <w:sz w:val="32"/>
          <w:szCs w:val="32"/>
        </w:rPr>
        <w:t xml:space="preserve">% la 6 luni, </w:t>
      </w:r>
      <w:r>
        <w:rPr>
          <w:rFonts w:ascii="Times New Roman" w:hAnsi="Times New Roman"/>
          <w:sz w:val="32"/>
          <w:szCs w:val="32"/>
        </w:rPr>
        <w:t>2</w:t>
      </w:r>
      <w:r w:rsidRPr="00EF6AE6">
        <w:rPr>
          <w:rFonts w:ascii="Times New Roman" w:hAnsi="Times New Roman"/>
          <w:sz w:val="32"/>
          <w:szCs w:val="32"/>
        </w:rPr>
        <w:t>,</w:t>
      </w:r>
      <w:r>
        <w:rPr>
          <w:rFonts w:ascii="Times New Roman" w:hAnsi="Times New Roman"/>
          <w:sz w:val="32"/>
          <w:szCs w:val="32"/>
        </w:rPr>
        <w:t>61</w:t>
      </w:r>
      <w:r w:rsidRPr="00EF6AE6">
        <w:rPr>
          <w:rFonts w:ascii="Times New Roman" w:hAnsi="Times New Roman"/>
          <w:sz w:val="32"/>
          <w:szCs w:val="32"/>
        </w:rPr>
        <w:t xml:space="preserve">% la 9 luni si </w:t>
      </w:r>
      <w:r>
        <w:rPr>
          <w:rFonts w:ascii="Times New Roman" w:hAnsi="Times New Roman"/>
          <w:sz w:val="32"/>
          <w:szCs w:val="32"/>
        </w:rPr>
        <w:t>1</w:t>
      </w:r>
      <w:r w:rsidRPr="00EF6AE6">
        <w:rPr>
          <w:rFonts w:ascii="Times New Roman" w:hAnsi="Times New Roman"/>
          <w:sz w:val="32"/>
          <w:szCs w:val="32"/>
        </w:rPr>
        <w:t>%</w:t>
      </w:r>
      <w:r>
        <w:rPr>
          <w:rFonts w:ascii="Times New Roman" w:hAnsi="Times New Roman"/>
          <w:sz w:val="32"/>
          <w:szCs w:val="32"/>
        </w:rPr>
        <w:t xml:space="preserve"> </w:t>
      </w:r>
      <w:r w:rsidRPr="00EF6AE6">
        <w:rPr>
          <w:rFonts w:ascii="Times New Roman" w:hAnsi="Times New Roman"/>
          <w:sz w:val="32"/>
          <w:szCs w:val="32"/>
        </w:rPr>
        <w:t>l-au ob</w:t>
      </w:r>
      <w:r>
        <w:rPr>
          <w:rFonts w:ascii="Century Gothic" w:hAnsi="Century Gothic"/>
          <w:sz w:val="32"/>
          <w:szCs w:val="32"/>
        </w:rPr>
        <w:t>ţ</w:t>
      </w:r>
      <w:r w:rsidRPr="00EF6AE6">
        <w:rPr>
          <w:rFonts w:ascii="Times New Roman" w:hAnsi="Times New Roman"/>
          <w:sz w:val="32"/>
          <w:szCs w:val="32"/>
        </w:rPr>
        <w:t>inut la 12 luni de la absolvire.</w:t>
      </w:r>
    </w:p>
    <w:p w:rsidR="00046A33" w:rsidRDefault="00046A33" w:rsidP="00046A33">
      <w:pPr>
        <w:jc w:val="both"/>
        <w:rPr>
          <w:rFonts w:ascii="Times New Roman" w:hAnsi="Times New Roman"/>
          <w:sz w:val="32"/>
          <w:szCs w:val="32"/>
        </w:rPr>
      </w:pPr>
      <w:r w:rsidRPr="00EF6AE6">
        <w:rPr>
          <w:rFonts w:ascii="Times New Roman" w:hAnsi="Times New Roman"/>
          <w:sz w:val="32"/>
          <w:szCs w:val="32"/>
        </w:rPr>
        <w:t>Dintre absolven</w:t>
      </w:r>
      <w:r>
        <w:rPr>
          <w:rFonts w:ascii="Century Gothic" w:hAnsi="Century Gothic"/>
          <w:sz w:val="32"/>
          <w:szCs w:val="32"/>
        </w:rPr>
        <w:t>ţ</w:t>
      </w:r>
      <w:r w:rsidRPr="00EF6AE6">
        <w:rPr>
          <w:rFonts w:ascii="Times New Roman" w:hAnsi="Times New Roman"/>
          <w:sz w:val="32"/>
          <w:szCs w:val="32"/>
        </w:rPr>
        <w:t>ii angaja</w:t>
      </w:r>
      <w:r>
        <w:rPr>
          <w:rFonts w:ascii="Century Gothic" w:hAnsi="Century Gothic"/>
          <w:sz w:val="32"/>
          <w:szCs w:val="32"/>
        </w:rPr>
        <w:t>ţ</w:t>
      </w:r>
      <w:r w:rsidRPr="00EF6AE6">
        <w:rPr>
          <w:rFonts w:ascii="Times New Roman" w:hAnsi="Times New Roman"/>
          <w:sz w:val="32"/>
          <w:szCs w:val="32"/>
        </w:rPr>
        <w:t>i pe pia</w:t>
      </w:r>
      <w:r>
        <w:rPr>
          <w:rFonts w:ascii="Century Gothic" w:hAnsi="Century Gothic"/>
          <w:sz w:val="32"/>
          <w:szCs w:val="32"/>
        </w:rPr>
        <w:t>ţ</w:t>
      </w:r>
      <w:r w:rsidRPr="00EF6AE6">
        <w:rPr>
          <w:rFonts w:ascii="Times New Roman" w:hAnsi="Times New Roman"/>
          <w:sz w:val="32"/>
          <w:szCs w:val="32"/>
        </w:rPr>
        <w:t xml:space="preserve">a muncii, </w:t>
      </w:r>
      <w:r>
        <w:rPr>
          <w:rFonts w:ascii="Times New Roman" w:hAnsi="Times New Roman"/>
          <w:sz w:val="32"/>
          <w:szCs w:val="32"/>
        </w:rPr>
        <w:t>74</w:t>
      </w:r>
      <w:r w:rsidRPr="00EF6AE6">
        <w:rPr>
          <w:rFonts w:ascii="Times New Roman" w:hAnsi="Times New Roman"/>
          <w:sz w:val="32"/>
          <w:szCs w:val="32"/>
        </w:rPr>
        <w:t>.</w:t>
      </w:r>
      <w:r>
        <w:rPr>
          <w:rFonts w:ascii="Times New Roman" w:hAnsi="Times New Roman"/>
          <w:sz w:val="32"/>
          <w:szCs w:val="32"/>
        </w:rPr>
        <w:t>93</w:t>
      </w:r>
      <w:r w:rsidRPr="00EF6AE6">
        <w:rPr>
          <w:rFonts w:ascii="Times New Roman" w:hAnsi="Times New Roman"/>
          <w:sz w:val="32"/>
          <w:szCs w:val="32"/>
        </w:rPr>
        <w:t>% afirma c</w:t>
      </w:r>
      <w:r>
        <w:rPr>
          <w:rFonts w:ascii="Times New Roman" w:hAnsi="Times New Roman"/>
          <w:sz w:val="32"/>
          <w:szCs w:val="32"/>
        </w:rPr>
        <w:t>ǎ</w:t>
      </w:r>
      <w:r w:rsidRPr="00EF6AE6">
        <w:rPr>
          <w:rFonts w:ascii="Times New Roman" w:hAnsi="Times New Roman"/>
          <w:sz w:val="32"/>
          <w:szCs w:val="32"/>
        </w:rPr>
        <w:t xml:space="preserve"> postul pe care </w:t>
      </w:r>
      <w:r>
        <w:rPr>
          <w:rFonts w:ascii="Times New Roman" w:hAnsi="Times New Roman"/>
          <w:sz w:val="32"/>
          <w:szCs w:val="32"/>
        </w:rPr>
        <w:t>î</w:t>
      </w:r>
      <w:r w:rsidRPr="00EF6AE6">
        <w:rPr>
          <w:rFonts w:ascii="Times New Roman" w:hAnsi="Times New Roman"/>
          <w:sz w:val="32"/>
          <w:szCs w:val="32"/>
        </w:rPr>
        <w:t>l ocup</w:t>
      </w:r>
      <w:r>
        <w:rPr>
          <w:rFonts w:ascii="Times New Roman" w:hAnsi="Times New Roman"/>
          <w:sz w:val="32"/>
          <w:szCs w:val="32"/>
        </w:rPr>
        <w:t>ǎ</w:t>
      </w:r>
      <w:r w:rsidRPr="00EF6AE6">
        <w:rPr>
          <w:rFonts w:ascii="Times New Roman" w:hAnsi="Times New Roman"/>
          <w:sz w:val="32"/>
          <w:szCs w:val="32"/>
        </w:rPr>
        <w:t xml:space="preserve"> corespunde </w:t>
      </w:r>
      <w:r>
        <w:rPr>
          <w:rFonts w:ascii="Times New Roman" w:hAnsi="Times New Roman"/>
          <w:sz w:val="32"/>
          <w:szCs w:val="32"/>
        </w:rPr>
        <w:t>î</w:t>
      </w:r>
      <w:r w:rsidRPr="00EF6AE6">
        <w:rPr>
          <w:rFonts w:ascii="Times New Roman" w:hAnsi="Times New Roman"/>
          <w:sz w:val="32"/>
          <w:szCs w:val="32"/>
        </w:rPr>
        <w:t xml:space="preserve">n mare </w:t>
      </w:r>
      <w:r>
        <w:rPr>
          <w:rFonts w:ascii="Times New Roman" w:hAnsi="Times New Roman"/>
          <w:sz w:val="32"/>
          <w:szCs w:val="32"/>
        </w:rPr>
        <w:t>ş</w:t>
      </w:r>
      <w:r w:rsidRPr="00EF6AE6">
        <w:rPr>
          <w:rFonts w:ascii="Times New Roman" w:hAnsi="Times New Roman"/>
          <w:sz w:val="32"/>
          <w:szCs w:val="32"/>
        </w:rPr>
        <w:t>i foarte mare masur</w:t>
      </w:r>
      <w:r>
        <w:rPr>
          <w:rFonts w:ascii="Times New Roman" w:hAnsi="Times New Roman"/>
          <w:sz w:val="32"/>
          <w:szCs w:val="32"/>
        </w:rPr>
        <w:t>ǎ</w:t>
      </w:r>
      <w:r w:rsidRPr="00EF6AE6">
        <w:rPr>
          <w:rFonts w:ascii="Times New Roman" w:hAnsi="Times New Roman"/>
          <w:sz w:val="32"/>
          <w:szCs w:val="32"/>
        </w:rPr>
        <w:t>, specializ</w:t>
      </w:r>
      <w:r>
        <w:rPr>
          <w:rFonts w:ascii="Times New Roman" w:hAnsi="Times New Roman"/>
          <w:sz w:val="32"/>
          <w:szCs w:val="32"/>
        </w:rPr>
        <w:t>ǎ</w:t>
      </w:r>
      <w:r w:rsidRPr="00EF6AE6">
        <w:rPr>
          <w:rFonts w:ascii="Times New Roman" w:hAnsi="Times New Roman"/>
          <w:sz w:val="32"/>
          <w:szCs w:val="32"/>
        </w:rPr>
        <w:t>rii absolvite. De asemeni, din totalul celor angaja</w:t>
      </w:r>
      <w:r>
        <w:rPr>
          <w:rFonts w:ascii="Century Gothic" w:hAnsi="Century Gothic"/>
          <w:sz w:val="32"/>
          <w:szCs w:val="32"/>
        </w:rPr>
        <w:t>ţ</w:t>
      </w:r>
      <w:r w:rsidRPr="00EF6AE6">
        <w:rPr>
          <w:rFonts w:ascii="Times New Roman" w:hAnsi="Times New Roman"/>
          <w:sz w:val="32"/>
          <w:szCs w:val="32"/>
        </w:rPr>
        <w:t xml:space="preserve">i, </w:t>
      </w:r>
      <w:r>
        <w:rPr>
          <w:rFonts w:ascii="Times New Roman" w:hAnsi="Times New Roman"/>
          <w:sz w:val="32"/>
          <w:szCs w:val="32"/>
        </w:rPr>
        <w:t>77</w:t>
      </w:r>
      <w:proofErr w:type="gramStart"/>
      <w:r w:rsidRPr="00EF6AE6">
        <w:rPr>
          <w:rFonts w:ascii="Times New Roman" w:hAnsi="Times New Roman"/>
          <w:sz w:val="32"/>
          <w:szCs w:val="32"/>
        </w:rPr>
        <w:t>,</w:t>
      </w:r>
      <w:r>
        <w:rPr>
          <w:rFonts w:ascii="Times New Roman" w:hAnsi="Times New Roman"/>
          <w:sz w:val="32"/>
          <w:szCs w:val="32"/>
        </w:rPr>
        <w:t>79</w:t>
      </w:r>
      <w:proofErr w:type="gramEnd"/>
      <w:r w:rsidRPr="00EF6AE6">
        <w:rPr>
          <w:rFonts w:ascii="Times New Roman" w:hAnsi="Times New Roman"/>
          <w:sz w:val="32"/>
          <w:szCs w:val="32"/>
        </w:rPr>
        <w:t>% consider</w:t>
      </w:r>
      <w:r>
        <w:rPr>
          <w:rFonts w:ascii="Times New Roman" w:hAnsi="Times New Roman"/>
          <w:sz w:val="32"/>
          <w:szCs w:val="32"/>
        </w:rPr>
        <w:t>ǎ</w:t>
      </w:r>
      <w:r w:rsidRPr="00EF6AE6">
        <w:rPr>
          <w:rFonts w:ascii="Times New Roman" w:hAnsi="Times New Roman"/>
          <w:sz w:val="32"/>
          <w:szCs w:val="32"/>
        </w:rPr>
        <w:t xml:space="preserve"> c</w:t>
      </w:r>
      <w:r>
        <w:rPr>
          <w:rFonts w:ascii="Times New Roman" w:hAnsi="Times New Roman"/>
          <w:sz w:val="32"/>
          <w:szCs w:val="32"/>
        </w:rPr>
        <w:t>ǎ</w:t>
      </w:r>
      <w:r w:rsidRPr="00EF6AE6">
        <w:rPr>
          <w:rFonts w:ascii="Times New Roman" w:hAnsi="Times New Roman"/>
          <w:sz w:val="32"/>
          <w:szCs w:val="32"/>
        </w:rPr>
        <w:t xml:space="preserve"> postul ocupat le asigur</w:t>
      </w:r>
      <w:r>
        <w:rPr>
          <w:rFonts w:ascii="Times New Roman" w:hAnsi="Times New Roman"/>
          <w:sz w:val="32"/>
          <w:szCs w:val="32"/>
        </w:rPr>
        <w:t>ǎ</w:t>
      </w:r>
      <w:r w:rsidRPr="00EF6AE6">
        <w:rPr>
          <w:rFonts w:ascii="Times New Roman" w:hAnsi="Times New Roman"/>
          <w:sz w:val="32"/>
          <w:szCs w:val="32"/>
        </w:rPr>
        <w:t xml:space="preserve"> </w:t>
      </w:r>
      <w:r>
        <w:rPr>
          <w:rFonts w:ascii="Times New Roman" w:hAnsi="Times New Roman"/>
          <w:sz w:val="32"/>
          <w:szCs w:val="32"/>
        </w:rPr>
        <w:t>î</w:t>
      </w:r>
      <w:r w:rsidRPr="00EF6AE6">
        <w:rPr>
          <w:rFonts w:ascii="Times New Roman" w:hAnsi="Times New Roman"/>
          <w:sz w:val="32"/>
          <w:szCs w:val="32"/>
        </w:rPr>
        <w:t xml:space="preserve">n mare </w:t>
      </w:r>
      <w:r>
        <w:rPr>
          <w:rFonts w:ascii="Times New Roman" w:hAnsi="Times New Roman"/>
          <w:sz w:val="32"/>
          <w:szCs w:val="32"/>
        </w:rPr>
        <w:t>ş</w:t>
      </w:r>
      <w:r w:rsidRPr="00EF6AE6">
        <w:rPr>
          <w:rFonts w:ascii="Times New Roman" w:hAnsi="Times New Roman"/>
          <w:sz w:val="32"/>
          <w:szCs w:val="32"/>
        </w:rPr>
        <w:t>i foarte mare masur</w:t>
      </w:r>
      <w:r>
        <w:rPr>
          <w:rFonts w:ascii="Times New Roman" w:hAnsi="Times New Roman"/>
          <w:sz w:val="32"/>
          <w:szCs w:val="32"/>
        </w:rPr>
        <w:t>ǎ</w:t>
      </w:r>
      <w:r w:rsidRPr="00EF6AE6">
        <w:rPr>
          <w:rFonts w:ascii="Times New Roman" w:hAnsi="Times New Roman"/>
          <w:sz w:val="32"/>
          <w:szCs w:val="32"/>
        </w:rPr>
        <w:t xml:space="preserve"> condi</w:t>
      </w:r>
      <w:r>
        <w:rPr>
          <w:rFonts w:ascii="Century Gothic" w:hAnsi="Century Gothic"/>
          <w:sz w:val="32"/>
          <w:szCs w:val="32"/>
        </w:rPr>
        <w:t>ţ</w:t>
      </w:r>
      <w:r w:rsidRPr="00EF6AE6">
        <w:rPr>
          <w:rFonts w:ascii="Times New Roman" w:hAnsi="Times New Roman"/>
          <w:sz w:val="32"/>
          <w:szCs w:val="32"/>
        </w:rPr>
        <w:t xml:space="preserve">ii de afirmare </w:t>
      </w:r>
      <w:r>
        <w:rPr>
          <w:rFonts w:ascii="Times New Roman" w:hAnsi="Times New Roman"/>
          <w:sz w:val="32"/>
          <w:szCs w:val="32"/>
        </w:rPr>
        <w:t>î</w:t>
      </w:r>
      <w:r w:rsidRPr="00EF6AE6">
        <w:rPr>
          <w:rFonts w:ascii="Times New Roman" w:hAnsi="Times New Roman"/>
          <w:sz w:val="32"/>
          <w:szCs w:val="32"/>
        </w:rPr>
        <w:t>n carier</w:t>
      </w:r>
      <w:r>
        <w:rPr>
          <w:rFonts w:ascii="Times New Roman" w:hAnsi="Times New Roman"/>
          <w:sz w:val="32"/>
          <w:szCs w:val="32"/>
        </w:rPr>
        <w:t>ǎ</w:t>
      </w:r>
      <w:r w:rsidRPr="00EF6AE6">
        <w:rPr>
          <w:rFonts w:ascii="Times New Roman" w:hAnsi="Times New Roman"/>
          <w:sz w:val="32"/>
          <w:szCs w:val="32"/>
        </w:rPr>
        <w:t xml:space="preserve">. </w:t>
      </w:r>
    </w:p>
    <w:p w:rsidR="00046A33" w:rsidRDefault="00046A33" w:rsidP="00003D5C">
      <w:pPr>
        <w:jc w:val="both"/>
        <w:rPr>
          <w:rFonts w:ascii="Times New Roman" w:hAnsi="Times New Roman"/>
          <w:sz w:val="32"/>
          <w:szCs w:val="32"/>
        </w:rPr>
      </w:pPr>
    </w:p>
    <w:p w:rsidR="0056576B" w:rsidRPr="00003D5C" w:rsidRDefault="0056576B" w:rsidP="00003D5C">
      <w:pPr>
        <w:ind w:left="360"/>
        <w:jc w:val="both"/>
        <w:rPr>
          <w:rFonts w:ascii="Times New Roman" w:hAnsi="Times New Roman"/>
          <w:sz w:val="32"/>
          <w:szCs w:val="32"/>
        </w:rPr>
      </w:pPr>
      <w:r w:rsidRPr="00003D5C">
        <w:rPr>
          <w:rFonts w:ascii="Times New Roman" w:hAnsi="Times New Roman"/>
          <w:sz w:val="32"/>
          <w:szCs w:val="32"/>
        </w:rPr>
        <w:t xml:space="preserve">    </w:t>
      </w:r>
    </w:p>
    <w:p w:rsidR="00CC508A" w:rsidRPr="00003D5C" w:rsidRDefault="00CC508A" w:rsidP="00003D5C">
      <w:pPr>
        <w:spacing w:after="0"/>
        <w:ind w:right="142"/>
        <w:jc w:val="both"/>
        <w:rPr>
          <w:rFonts w:ascii="Times New Roman" w:hAnsi="Times New Roman"/>
          <w:b/>
          <w:sz w:val="32"/>
          <w:szCs w:val="32"/>
          <w:lang w:val="ro-RO" w:eastAsia="en-AU"/>
        </w:rPr>
      </w:pPr>
    </w:p>
    <w:p w:rsidR="00CC508A" w:rsidRPr="00003D5C" w:rsidRDefault="00CC508A" w:rsidP="00003D5C">
      <w:pPr>
        <w:spacing w:after="0"/>
        <w:ind w:right="142"/>
        <w:jc w:val="both"/>
        <w:rPr>
          <w:rFonts w:ascii="Times New Roman" w:hAnsi="Times New Roman"/>
          <w:b/>
          <w:sz w:val="32"/>
          <w:szCs w:val="32"/>
          <w:lang w:val="ro-RO" w:eastAsia="en-AU"/>
        </w:rPr>
      </w:pPr>
    </w:p>
    <w:p w:rsidR="00CC508A" w:rsidRPr="00003D5C" w:rsidRDefault="00CC508A" w:rsidP="00003D5C">
      <w:pPr>
        <w:spacing w:after="0"/>
        <w:ind w:right="142"/>
        <w:jc w:val="both"/>
        <w:rPr>
          <w:rFonts w:ascii="Times New Roman" w:hAnsi="Times New Roman"/>
          <w:b/>
          <w:sz w:val="32"/>
          <w:szCs w:val="32"/>
          <w:lang w:val="ro-RO" w:eastAsia="en-AU"/>
        </w:rPr>
      </w:pPr>
    </w:p>
    <w:p w:rsidR="00CC508A" w:rsidRPr="00003D5C" w:rsidRDefault="00CC508A" w:rsidP="00003D5C">
      <w:pPr>
        <w:spacing w:after="0"/>
        <w:ind w:right="142"/>
        <w:jc w:val="both"/>
        <w:rPr>
          <w:rFonts w:ascii="Times New Roman" w:hAnsi="Times New Roman"/>
          <w:b/>
          <w:sz w:val="32"/>
          <w:szCs w:val="32"/>
          <w:lang w:val="ro-RO" w:eastAsia="en-AU"/>
        </w:rPr>
      </w:pPr>
    </w:p>
    <w:p w:rsidR="00DD5462" w:rsidRPr="00003D5C" w:rsidRDefault="00CC508A" w:rsidP="00003D5C">
      <w:pPr>
        <w:spacing w:after="0"/>
        <w:ind w:right="142"/>
        <w:jc w:val="both"/>
        <w:rPr>
          <w:rFonts w:ascii="Times New Roman" w:hAnsi="Times New Roman"/>
          <w:b/>
          <w:sz w:val="32"/>
          <w:szCs w:val="32"/>
          <w:lang w:val="ro-RO" w:eastAsia="en-AU"/>
        </w:rPr>
      </w:pPr>
      <w:r w:rsidRPr="00003D5C">
        <w:rPr>
          <w:rFonts w:ascii="Times New Roman" w:hAnsi="Times New Roman"/>
          <w:b/>
          <w:sz w:val="32"/>
          <w:szCs w:val="32"/>
          <w:lang w:val="ro-RO" w:eastAsia="en-AU"/>
        </w:rPr>
        <w:t xml:space="preserve">                                            </w:t>
      </w:r>
    </w:p>
    <w:p w:rsidR="00003D5C" w:rsidRPr="00003D5C" w:rsidRDefault="00003D5C" w:rsidP="00003D5C">
      <w:pPr>
        <w:spacing w:after="0"/>
        <w:ind w:right="142"/>
        <w:jc w:val="both"/>
        <w:rPr>
          <w:rFonts w:ascii="Times New Roman" w:hAnsi="Times New Roman"/>
          <w:b/>
          <w:sz w:val="32"/>
          <w:szCs w:val="32"/>
          <w:lang w:val="ro-RO" w:eastAsia="en-AU"/>
        </w:rPr>
      </w:pPr>
    </w:p>
    <w:p w:rsidR="00003D5C" w:rsidRDefault="00003D5C" w:rsidP="00003D5C">
      <w:pPr>
        <w:spacing w:after="0"/>
        <w:ind w:right="142"/>
        <w:jc w:val="both"/>
        <w:rPr>
          <w:rFonts w:ascii="Times New Roman" w:hAnsi="Times New Roman"/>
          <w:b/>
          <w:sz w:val="32"/>
          <w:szCs w:val="32"/>
          <w:lang w:val="ro-RO" w:eastAsia="en-AU"/>
        </w:rPr>
      </w:pPr>
    </w:p>
    <w:p w:rsidR="00003D5C" w:rsidRDefault="00003D5C" w:rsidP="00003D5C">
      <w:pPr>
        <w:spacing w:after="0"/>
        <w:ind w:right="142"/>
        <w:jc w:val="both"/>
        <w:rPr>
          <w:rFonts w:ascii="Times New Roman" w:hAnsi="Times New Roman"/>
          <w:b/>
          <w:sz w:val="32"/>
          <w:szCs w:val="32"/>
          <w:lang w:val="ro-RO" w:eastAsia="en-AU"/>
        </w:rPr>
      </w:pPr>
    </w:p>
    <w:p w:rsidR="00003D5C" w:rsidRDefault="00003D5C" w:rsidP="00003D5C">
      <w:pPr>
        <w:spacing w:after="0"/>
        <w:ind w:right="142"/>
        <w:jc w:val="both"/>
        <w:rPr>
          <w:rFonts w:ascii="Times New Roman" w:hAnsi="Times New Roman"/>
          <w:b/>
          <w:sz w:val="32"/>
          <w:szCs w:val="32"/>
          <w:lang w:val="ro-RO" w:eastAsia="en-AU"/>
        </w:rPr>
      </w:pPr>
    </w:p>
    <w:p w:rsidR="00003D5C" w:rsidRDefault="00003D5C" w:rsidP="00003D5C">
      <w:pPr>
        <w:spacing w:after="0"/>
        <w:ind w:right="142"/>
        <w:jc w:val="both"/>
        <w:rPr>
          <w:rFonts w:ascii="Times New Roman" w:hAnsi="Times New Roman"/>
          <w:b/>
          <w:sz w:val="32"/>
          <w:szCs w:val="32"/>
          <w:lang w:val="ro-RO" w:eastAsia="en-AU"/>
        </w:rPr>
      </w:pPr>
    </w:p>
    <w:p w:rsidR="00003D5C" w:rsidRDefault="00003D5C" w:rsidP="00003D5C">
      <w:pPr>
        <w:spacing w:after="0"/>
        <w:ind w:right="142"/>
        <w:jc w:val="both"/>
        <w:rPr>
          <w:rFonts w:ascii="Times New Roman" w:hAnsi="Times New Roman"/>
          <w:b/>
          <w:sz w:val="32"/>
          <w:szCs w:val="32"/>
          <w:lang w:val="ro-RO" w:eastAsia="en-AU"/>
        </w:rPr>
      </w:pPr>
    </w:p>
    <w:p w:rsidR="00003D5C" w:rsidRDefault="00003D5C" w:rsidP="00003D5C">
      <w:pPr>
        <w:spacing w:after="0"/>
        <w:ind w:right="142"/>
        <w:jc w:val="both"/>
        <w:rPr>
          <w:rFonts w:ascii="Times New Roman" w:hAnsi="Times New Roman"/>
          <w:b/>
          <w:sz w:val="32"/>
          <w:szCs w:val="32"/>
          <w:lang w:val="ro-RO" w:eastAsia="en-AU"/>
        </w:rPr>
      </w:pPr>
    </w:p>
    <w:p w:rsidR="00CC508A" w:rsidRPr="00003D5C" w:rsidRDefault="00CC508A" w:rsidP="00003D5C">
      <w:pPr>
        <w:spacing w:after="0"/>
        <w:ind w:right="142"/>
        <w:jc w:val="center"/>
        <w:rPr>
          <w:rFonts w:ascii="Times New Roman" w:hAnsi="Times New Roman"/>
          <w:b/>
          <w:sz w:val="32"/>
          <w:szCs w:val="32"/>
          <w:lang w:val="ro-RO" w:eastAsia="en-AU"/>
        </w:rPr>
      </w:pPr>
      <w:r w:rsidRPr="00003D5C">
        <w:rPr>
          <w:rFonts w:ascii="Times New Roman" w:hAnsi="Times New Roman"/>
          <w:b/>
          <w:sz w:val="32"/>
          <w:szCs w:val="32"/>
          <w:lang w:val="ro-RO" w:eastAsia="en-AU"/>
        </w:rPr>
        <w:t>Bibliografie</w:t>
      </w:r>
    </w:p>
    <w:p w:rsidR="00CC508A" w:rsidRPr="00003D5C" w:rsidRDefault="00CC508A" w:rsidP="00003D5C">
      <w:pPr>
        <w:spacing w:after="0"/>
        <w:ind w:right="142"/>
        <w:jc w:val="both"/>
        <w:rPr>
          <w:rFonts w:ascii="Times New Roman" w:hAnsi="Times New Roman"/>
          <w:b/>
          <w:sz w:val="32"/>
          <w:szCs w:val="32"/>
          <w:lang w:val="ro-RO" w:eastAsia="en-AU"/>
        </w:rPr>
      </w:pPr>
    </w:p>
    <w:p w:rsidR="00CC508A" w:rsidRPr="00003D5C" w:rsidRDefault="00CC508A" w:rsidP="00003D5C">
      <w:pPr>
        <w:spacing w:after="0"/>
        <w:ind w:right="142" w:firstLine="708"/>
        <w:jc w:val="both"/>
        <w:rPr>
          <w:rFonts w:ascii="Times New Roman" w:hAnsi="Times New Roman"/>
          <w:sz w:val="32"/>
          <w:szCs w:val="32"/>
          <w:lang w:val="ro-RO" w:eastAsia="en-AU"/>
        </w:rPr>
      </w:pPr>
      <w:r w:rsidRPr="00003D5C">
        <w:rPr>
          <w:rFonts w:ascii="Times New Roman" w:hAnsi="Times New Roman"/>
          <w:sz w:val="32"/>
          <w:szCs w:val="32"/>
          <w:lang w:val="ro-RO" w:eastAsia="en-AU"/>
        </w:rPr>
        <w:t>1.Bivand, P. (2012) ‘Generation lost: Youth unemployment and the youth labour market’, London:TUC Touchstone</w:t>
      </w:r>
    </w:p>
    <w:p w:rsidR="00CC508A" w:rsidRPr="00003D5C" w:rsidRDefault="00CC508A" w:rsidP="00003D5C">
      <w:pPr>
        <w:spacing w:after="0"/>
        <w:ind w:right="142" w:firstLine="708"/>
        <w:jc w:val="both"/>
        <w:rPr>
          <w:rFonts w:ascii="Times New Roman" w:hAnsi="Times New Roman"/>
          <w:sz w:val="32"/>
          <w:szCs w:val="32"/>
          <w:lang w:val="ro-RO" w:eastAsia="en-AU"/>
        </w:rPr>
      </w:pPr>
      <w:r w:rsidRPr="00003D5C">
        <w:rPr>
          <w:rFonts w:ascii="Times New Roman" w:hAnsi="Times New Roman"/>
          <w:sz w:val="32"/>
          <w:szCs w:val="32"/>
          <w:lang w:val="ro-RO" w:eastAsia="en-AU"/>
        </w:rPr>
        <w:t>2.Audit Commission (2010) ‘Against the odds: Re-engaging young people in education, employment or training’, London: Audit Commission.</w:t>
      </w:r>
    </w:p>
    <w:p w:rsidR="00CC508A" w:rsidRPr="00003D5C" w:rsidRDefault="00CC508A" w:rsidP="00003D5C">
      <w:pPr>
        <w:spacing w:after="0"/>
        <w:ind w:right="142"/>
        <w:jc w:val="both"/>
        <w:rPr>
          <w:rFonts w:ascii="Times New Roman" w:hAnsi="Times New Roman"/>
          <w:sz w:val="32"/>
          <w:szCs w:val="32"/>
          <w:lang w:val="ro-RO" w:eastAsia="en-AU"/>
        </w:rPr>
      </w:pPr>
      <w:r w:rsidRPr="00003D5C">
        <w:rPr>
          <w:rFonts w:ascii="Times New Roman" w:hAnsi="Times New Roman"/>
          <w:sz w:val="32"/>
          <w:szCs w:val="32"/>
          <w:lang w:val="ro-RO" w:eastAsia="en-AU"/>
        </w:rPr>
        <w:tab/>
        <w:t>3. Avizul Comitetului Economic şi Social European privind creşterea atractivităţii programelor postliceale de educaţie şi de formare profesională (2012/C68/01),http://eurlex.europa.eu/LexUriServ/LexUriServ.do?uri=OJ:C:2012:068:0001:0010:RO:PDF</w:t>
      </w:r>
    </w:p>
    <w:p w:rsidR="00CC508A" w:rsidRPr="00003D5C" w:rsidRDefault="00CC508A" w:rsidP="00003D5C">
      <w:pPr>
        <w:spacing w:after="0"/>
        <w:ind w:right="142"/>
        <w:jc w:val="both"/>
        <w:rPr>
          <w:rFonts w:ascii="Times New Roman" w:hAnsi="Times New Roman"/>
          <w:sz w:val="32"/>
          <w:szCs w:val="32"/>
          <w:lang w:val="ro-RO" w:eastAsia="en-AU"/>
        </w:rPr>
      </w:pPr>
      <w:r w:rsidRPr="00003D5C">
        <w:rPr>
          <w:rFonts w:ascii="Times New Roman" w:hAnsi="Times New Roman"/>
          <w:sz w:val="32"/>
          <w:szCs w:val="32"/>
          <w:lang w:val="ro-RO" w:eastAsia="en-AU"/>
        </w:rPr>
        <w:tab/>
        <w:t>4. Ungureanu, E., Burcea, F., (2010). Investment in Education, the Way for Romania to Succeed ,în Buletin Ştiinţific, Seria Ştiinţe Economice, nr. 9 (15), Piteşti.</w:t>
      </w:r>
    </w:p>
    <w:p w:rsidR="00CC508A" w:rsidRPr="00003D5C" w:rsidRDefault="00CC508A" w:rsidP="00003D5C">
      <w:pPr>
        <w:spacing w:after="0"/>
        <w:ind w:right="142"/>
        <w:jc w:val="both"/>
        <w:rPr>
          <w:rFonts w:ascii="Times New Roman" w:hAnsi="Times New Roman"/>
          <w:sz w:val="32"/>
          <w:szCs w:val="32"/>
          <w:lang w:val="ro-RO" w:eastAsia="en-AU"/>
        </w:rPr>
      </w:pPr>
      <w:r w:rsidRPr="00003D5C">
        <w:rPr>
          <w:rFonts w:ascii="Times New Roman" w:hAnsi="Times New Roman"/>
          <w:sz w:val="32"/>
          <w:szCs w:val="32"/>
          <w:lang w:val="ro-RO" w:eastAsia="en-AU"/>
        </w:rPr>
        <w:tab/>
        <w:t>5.Vlăsceanu, L., (1997) Politici educaţionale, în Politici Sociale. România în context European,Bucureşti:Editura Alternative.</w:t>
      </w:r>
    </w:p>
    <w:p w:rsidR="00CC508A" w:rsidRPr="00003D5C" w:rsidRDefault="00CC508A" w:rsidP="00003D5C">
      <w:pPr>
        <w:spacing w:after="0"/>
        <w:ind w:right="142" w:firstLine="708"/>
        <w:jc w:val="both"/>
        <w:rPr>
          <w:rFonts w:ascii="Times New Roman" w:hAnsi="Times New Roman"/>
          <w:sz w:val="32"/>
          <w:szCs w:val="32"/>
          <w:lang w:val="ro-RO" w:eastAsia="en-AU"/>
        </w:rPr>
      </w:pPr>
      <w:r w:rsidRPr="00003D5C">
        <w:rPr>
          <w:rFonts w:ascii="Times New Roman" w:hAnsi="Times New Roman"/>
          <w:sz w:val="32"/>
          <w:szCs w:val="32"/>
          <w:lang w:val="ro-RO" w:eastAsia="en-AU"/>
        </w:rPr>
        <w:t>6.Voicu, B., (2001). Dezvoltare socială, în Pop, L., (coord.), Dicţionar de politici sociale,Bucureşti: Editura Expert.</w:t>
      </w:r>
    </w:p>
    <w:p w:rsidR="00CC508A" w:rsidRPr="00003D5C" w:rsidRDefault="00CC508A" w:rsidP="00003D5C">
      <w:pPr>
        <w:spacing w:after="0"/>
        <w:ind w:right="142" w:firstLine="708"/>
        <w:jc w:val="both"/>
        <w:rPr>
          <w:rFonts w:ascii="Times New Roman" w:hAnsi="Times New Roman"/>
          <w:sz w:val="32"/>
          <w:szCs w:val="32"/>
          <w:lang w:val="ro-RO" w:eastAsia="en-AU"/>
        </w:rPr>
      </w:pPr>
      <w:r w:rsidRPr="00003D5C">
        <w:rPr>
          <w:rFonts w:ascii="Times New Roman" w:hAnsi="Times New Roman"/>
          <w:sz w:val="32"/>
          <w:szCs w:val="32"/>
          <w:lang w:val="ro-RO" w:eastAsia="en-AU"/>
        </w:rPr>
        <w:t>7.Voiculescu, V., (2008). Educaţia în economia de piaţă, Iaşi: Editura Institutul European.</w:t>
      </w:r>
    </w:p>
    <w:p w:rsidR="00CC508A" w:rsidRPr="00003D5C" w:rsidRDefault="00CC508A" w:rsidP="00003D5C">
      <w:pPr>
        <w:spacing w:after="0"/>
        <w:ind w:right="142" w:firstLine="708"/>
        <w:jc w:val="both"/>
        <w:rPr>
          <w:rFonts w:ascii="Times New Roman" w:hAnsi="Times New Roman"/>
          <w:sz w:val="32"/>
          <w:szCs w:val="32"/>
          <w:lang w:val="ro-RO" w:eastAsia="en-AU"/>
        </w:rPr>
      </w:pPr>
      <w:r w:rsidRPr="00003D5C">
        <w:rPr>
          <w:rFonts w:ascii="Times New Roman" w:hAnsi="Times New Roman"/>
          <w:sz w:val="32"/>
          <w:szCs w:val="32"/>
          <w:lang w:val="ro-RO" w:eastAsia="en-AU"/>
        </w:rPr>
        <w:t>8.Young Y.-J., (2000). Education and Development, Encyclopedia of Sociology, Borgatta E.,Montgomery, R. (coord.), 2nd Edition, vol. 2, New York: Macmillan Reference, pp. 741-755.</w:t>
      </w:r>
    </w:p>
    <w:p w:rsidR="00006BD2" w:rsidRDefault="00835847" w:rsidP="00003D5C">
      <w:pPr>
        <w:spacing w:after="0"/>
        <w:ind w:right="142" w:firstLine="708"/>
        <w:jc w:val="both"/>
        <w:rPr>
          <w:rFonts w:ascii="Times New Roman" w:hAnsi="Times New Roman"/>
          <w:sz w:val="32"/>
          <w:szCs w:val="32"/>
          <w:lang w:val="ro-RO" w:eastAsia="en-AU"/>
        </w:rPr>
      </w:pPr>
      <w:r w:rsidRPr="00003D5C">
        <w:rPr>
          <w:rFonts w:ascii="Times New Roman" w:hAnsi="Times New Roman"/>
          <w:sz w:val="32"/>
          <w:szCs w:val="32"/>
          <w:lang w:val="ro-RO" w:eastAsia="en-AU"/>
        </w:rPr>
        <w:t>9</w:t>
      </w:r>
      <w:r w:rsidR="00CC508A" w:rsidRPr="00003D5C">
        <w:rPr>
          <w:rFonts w:ascii="Times New Roman" w:hAnsi="Times New Roman"/>
          <w:sz w:val="32"/>
          <w:szCs w:val="32"/>
          <w:lang w:val="ro-RO" w:eastAsia="en-AU"/>
        </w:rPr>
        <w:t>.Strange, S., (1997). State şi pieţe, Iaşi: Editura Institutul European.</w:t>
      </w:r>
    </w:p>
    <w:p w:rsidR="00180641" w:rsidRPr="00003D5C" w:rsidRDefault="00180641" w:rsidP="00003D5C">
      <w:pPr>
        <w:jc w:val="both"/>
        <w:rPr>
          <w:rFonts w:ascii="Times New Roman" w:hAnsi="Times New Roman"/>
          <w:sz w:val="32"/>
          <w:szCs w:val="32"/>
        </w:rPr>
      </w:pPr>
    </w:p>
    <w:sectPr w:rsidR="00180641" w:rsidRPr="00003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0895"/>
    <w:multiLevelType w:val="hybridMultilevel"/>
    <w:tmpl w:val="D69232E8"/>
    <w:lvl w:ilvl="0" w:tplc="6BC6031C">
      <w:start w:val="1"/>
      <w:numFmt w:val="upperRoman"/>
      <w:lvlText w:val="%1."/>
      <w:lvlJc w:val="left"/>
      <w:pPr>
        <w:ind w:left="3721" w:hanging="360"/>
        <w:jc w:val="right"/>
      </w:pPr>
      <w:rPr>
        <w:rFonts w:ascii="Times New Roman" w:eastAsia="Times New Roman" w:hAnsi="Times New Roman" w:cs="Times New Roman" w:hint="default"/>
        <w:b/>
        <w:bCs/>
        <w:spacing w:val="0"/>
        <w:w w:val="100"/>
        <w:sz w:val="28"/>
        <w:szCs w:val="28"/>
        <w:lang w:val="ro-RO" w:eastAsia="ro-RO" w:bidi="ro-RO"/>
      </w:rPr>
    </w:lvl>
    <w:lvl w:ilvl="1" w:tplc="B75CDB02">
      <w:start w:val="1"/>
      <w:numFmt w:val="decimal"/>
      <w:lvlText w:val="%2."/>
      <w:lvlJc w:val="left"/>
      <w:pPr>
        <w:ind w:left="1198" w:hanging="360"/>
      </w:pPr>
      <w:rPr>
        <w:rFonts w:hint="default"/>
        <w:spacing w:val="0"/>
        <w:w w:val="100"/>
        <w:lang w:val="ro-RO" w:eastAsia="ro-RO" w:bidi="ro-RO"/>
      </w:rPr>
    </w:lvl>
    <w:lvl w:ilvl="2" w:tplc="603A121C">
      <w:numFmt w:val="bullet"/>
      <w:lvlText w:val="•"/>
      <w:lvlJc w:val="left"/>
      <w:pPr>
        <w:ind w:left="4371" w:hanging="360"/>
      </w:pPr>
      <w:rPr>
        <w:rFonts w:hint="default"/>
        <w:lang w:val="ro-RO" w:eastAsia="ro-RO" w:bidi="ro-RO"/>
      </w:rPr>
    </w:lvl>
    <w:lvl w:ilvl="3" w:tplc="2722C08A">
      <w:numFmt w:val="bullet"/>
      <w:lvlText w:val="•"/>
      <w:lvlJc w:val="left"/>
      <w:pPr>
        <w:ind w:left="5023" w:hanging="360"/>
      </w:pPr>
      <w:rPr>
        <w:rFonts w:hint="default"/>
        <w:lang w:val="ro-RO" w:eastAsia="ro-RO" w:bidi="ro-RO"/>
      </w:rPr>
    </w:lvl>
    <w:lvl w:ilvl="4" w:tplc="E1F0552E">
      <w:numFmt w:val="bullet"/>
      <w:lvlText w:val="•"/>
      <w:lvlJc w:val="left"/>
      <w:pPr>
        <w:ind w:left="5675" w:hanging="360"/>
      </w:pPr>
      <w:rPr>
        <w:rFonts w:hint="default"/>
        <w:lang w:val="ro-RO" w:eastAsia="ro-RO" w:bidi="ro-RO"/>
      </w:rPr>
    </w:lvl>
    <w:lvl w:ilvl="5" w:tplc="4290FA64">
      <w:numFmt w:val="bullet"/>
      <w:lvlText w:val="•"/>
      <w:lvlJc w:val="left"/>
      <w:pPr>
        <w:ind w:left="6327" w:hanging="360"/>
      </w:pPr>
      <w:rPr>
        <w:rFonts w:hint="default"/>
        <w:lang w:val="ro-RO" w:eastAsia="ro-RO" w:bidi="ro-RO"/>
      </w:rPr>
    </w:lvl>
    <w:lvl w:ilvl="6" w:tplc="53D45F7E">
      <w:numFmt w:val="bullet"/>
      <w:lvlText w:val="•"/>
      <w:lvlJc w:val="left"/>
      <w:pPr>
        <w:ind w:left="6979" w:hanging="360"/>
      </w:pPr>
      <w:rPr>
        <w:rFonts w:hint="default"/>
        <w:lang w:val="ro-RO" w:eastAsia="ro-RO" w:bidi="ro-RO"/>
      </w:rPr>
    </w:lvl>
    <w:lvl w:ilvl="7" w:tplc="E324641C">
      <w:numFmt w:val="bullet"/>
      <w:lvlText w:val="•"/>
      <w:lvlJc w:val="left"/>
      <w:pPr>
        <w:ind w:left="7630" w:hanging="360"/>
      </w:pPr>
      <w:rPr>
        <w:rFonts w:hint="default"/>
        <w:lang w:val="ro-RO" w:eastAsia="ro-RO" w:bidi="ro-RO"/>
      </w:rPr>
    </w:lvl>
    <w:lvl w:ilvl="8" w:tplc="DDE08AC8">
      <w:numFmt w:val="bullet"/>
      <w:lvlText w:val="•"/>
      <w:lvlJc w:val="left"/>
      <w:pPr>
        <w:ind w:left="8282" w:hanging="360"/>
      </w:pPr>
      <w:rPr>
        <w:rFonts w:hint="default"/>
        <w:lang w:val="ro-RO" w:eastAsia="ro-RO" w:bidi="ro-RO"/>
      </w:rPr>
    </w:lvl>
  </w:abstractNum>
  <w:abstractNum w:abstractNumId="1" w15:restartNumberingAfterBreak="0">
    <w:nsid w:val="13A96392"/>
    <w:multiLevelType w:val="hybridMultilevel"/>
    <w:tmpl w:val="369699C4"/>
    <w:lvl w:ilvl="0" w:tplc="9BB017B2">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58DE9AFC">
      <w:numFmt w:val="bullet"/>
      <w:lvlText w:val="•"/>
      <w:lvlJc w:val="left"/>
      <w:pPr>
        <w:ind w:left="2038" w:hanging="360"/>
      </w:pPr>
      <w:rPr>
        <w:rFonts w:hint="default"/>
        <w:lang w:val="ro-RO" w:eastAsia="ro-RO" w:bidi="ro-RO"/>
      </w:rPr>
    </w:lvl>
    <w:lvl w:ilvl="2" w:tplc="4A00772E">
      <w:numFmt w:val="bullet"/>
      <w:lvlText w:val="•"/>
      <w:lvlJc w:val="left"/>
      <w:pPr>
        <w:ind w:left="2877" w:hanging="360"/>
      </w:pPr>
      <w:rPr>
        <w:rFonts w:hint="default"/>
        <w:lang w:val="ro-RO" w:eastAsia="ro-RO" w:bidi="ro-RO"/>
      </w:rPr>
    </w:lvl>
    <w:lvl w:ilvl="3" w:tplc="BF908CFE">
      <w:numFmt w:val="bullet"/>
      <w:lvlText w:val="•"/>
      <w:lvlJc w:val="left"/>
      <w:pPr>
        <w:ind w:left="3715" w:hanging="360"/>
      </w:pPr>
      <w:rPr>
        <w:rFonts w:hint="default"/>
        <w:lang w:val="ro-RO" w:eastAsia="ro-RO" w:bidi="ro-RO"/>
      </w:rPr>
    </w:lvl>
    <w:lvl w:ilvl="4" w:tplc="66A8DA9E">
      <w:numFmt w:val="bullet"/>
      <w:lvlText w:val="•"/>
      <w:lvlJc w:val="left"/>
      <w:pPr>
        <w:ind w:left="4554" w:hanging="360"/>
      </w:pPr>
      <w:rPr>
        <w:rFonts w:hint="default"/>
        <w:lang w:val="ro-RO" w:eastAsia="ro-RO" w:bidi="ro-RO"/>
      </w:rPr>
    </w:lvl>
    <w:lvl w:ilvl="5" w:tplc="788625A2">
      <w:numFmt w:val="bullet"/>
      <w:lvlText w:val="•"/>
      <w:lvlJc w:val="left"/>
      <w:pPr>
        <w:ind w:left="5393" w:hanging="360"/>
      </w:pPr>
      <w:rPr>
        <w:rFonts w:hint="default"/>
        <w:lang w:val="ro-RO" w:eastAsia="ro-RO" w:bidi="ro-RO"/>
      </w:rPr>
    </w:lvl>
    <w:lvl w:ilvl="6" w:tplc="43C42CC8">
      <w:numFmt w:val="bullet"/>
      <w:lvlText w:val="•"/>
      <w:lvlJc w:val="left"/>
      <w:pPr>
        <w:ind w:left="6231" w:hanging="360"/>
      </w:pPr>
      <w:rPr>
        <w:rFonts w:hint="default"/>
        <w:lang w:val="ro-RO" w:eastAsia="ro-RO" w:bidi="ro-RO"/>
      </w:rPr>
    </w:lvl>
    <w:lvl w:ilvl="7" w:tplc="7402D2FC">
      <w:numFmt w:val="bullet"/>
      <w:lvlText w:val="•"/>
      <w:lvlJc w:val="left"/>
      <w:pPr>
        <w:ind w:left="7070" w:hanging="360"/>
      </w:pPr>
      <w:rPr>
        <w:rFonts w:hint="default"/>
        <w:lang w:val="ro-RO" w:eastAsia="ro-RO" w:bidi="ro-RO"/>
      </w:rPr>
    </w:lvl>
    <w:lvl w:ilvl="8" w:tplc="BB80CDAA">
      <w:numFmt w:val="bullet"/>
      <w:lvlText w:val="•"/>
      <w:lvlJc w:val="left"/>
      <w:pPr>
        <w:ind w:left="7909" w:hanging="360"/>
      </w:pPr>
      <w:rPr>
        <w:rFonts w:hint="default"/>
        <w:lang w:val="ro-RO" w:eastAsia="ro-RO" w:bidi="ro-RO"/>
      </w:rPr>
    </w:lvl>
  </w:abstractNum>
  <w:abstractNum w:abstractNumId="2" w15:restartNumberingAfterBreak="0">
    <w:nsid w:val="1479117A"/>
    <w:multiLevelType w:val="hybridMultilevel"/>
    <w:tmpl w:val="15E2F8F6"/>
    <w:lvl w:ilvl="0" w:tplc="DF5A1E2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475C3"/>
    <w:multiLevelType w:val="hybridMultilevel"/>
    <w:tmpl w:val="EA90395C"/>
    <w:lvl w:ilvl="0" w:tplc="0418000D">
      <w:start w:val="1"/>
      <w:numFmt w:val="bullet"/>
      <w:lvlText w:val=""/>
      <w:lvlJc w:val="left"/>
      <w:pPr>
        <w:ind w:left="838" w:hanging="360"/>
      </w:pPr>
      <w:rPr>
        <w:rFonts w:ascii="Wingdings" w:hAnsi="Wingdings" w:hint="default"/>
        <w:w w:val="100"/>
        <w:sz w:val="28"/>
        <w:szCs w:val="28"/>
        <w:lang w:val="ro-RO" w:eastAsia="ro-RO" w:bidi="ro-RO"/>
      </w:rPr>
    </w:lvl>
    <w:lvl w:ilvl="1" w:tplc="0418000D">
      <w:start w:val="1"/>
      <w:numFmt w:val="bullet"/>
      <w:lvlText w:val=""/>
      <w:lvlJc w:val="left"/>
      <w:pPr>
        <w:ind w:left="1198" w:hanging="360"/>
      </w:pPr>
      <w:rPr>
        <w:rFonts w:ascii="Wingdings" w:hAnsi="Wingdings" w:hint="default"/>
        <w:w w:val="100"/>
        <w:sz w:val="28"/>
        <w:szCs w:val="28"/>
        <w:lang w:val="ro-RO" w:eastAsia="ro-RO" w:bidi="ro-RO"/>
      </w:rPr>
    </w:lvl>
    <w:lvl w:ilvl="2" w:tplc="3426016A">
      <w:numFmt w:val="bullet"/>
      <w:lvlText w:val="•"/>
      <w:lvlJc w:val="left"/>
      <w:pPr>
        <w:ind w:left="2131" w:hanging="360"/>
      </w:pPr>
      <w:rPr>
        <w:rFonts w:hint="default"/>
        <w:lang w:val="ro-RO" w:eastAsia="ro-RO" w:bidi="ro-RO"/>
      </w:rPr>
    </w:lvl>
    <w:lvl w:ilvl="3" w:tplc="B55ADA5C">
      <w:numFmt w:val="bullet"/>
      <w:lvlText w:val="•"/>
      <w:lvlJc w:val="left"/>
      <w:pPr>
        <w:ind w:left="3063" w:hanging="360"/>
      </w:pPr>
      <w:rPr>
        <w:rFonts w:hint="default"/>
        <w:lang w:val="ro-RO" w:eastAsia="ro-RO" w:bidi="ro-RO"/>
      </w:rPr>
    </w:lvl>
    <w:lvl w:ilvl="4" w:tplc="80E8DAAE">
      <w:numFmt w:val="bullet"/>
      <w:lvlText w:val="•"/>
      <w:lvlJc w:val="left"/>
      <w:pPr>
        <w:ind w:left="3995" w:hanging="360"/>
      </w:pPr>
      <w:rPr>
        <w:rFonts w:hint="default"/>
        <w:lang w:val="ro-RO" w:eastAsia="ro-RO" w:bidi="ro-RO"/>
      </w:rPr>
    </w:lvl>
    <w:lvl w:ilvl="5" w:tplc="E38606D8">
      <w:numFmt w:val="bullet"/>
      <w:lvlText w:val="•"/>
      <w:lvlJc w:val="left"/>
      <w:pPr>
        <w:ind w:left="4927" w:hanging="360"/>
      </w:pPr>
      <w:rPr>
        <w:rFonts w:hint="default"/>
        <w:lang w:val="ro-RO" w:eastAsia="ro-RO" w:bidi="ro-RO"/>
      </w:rPr>
    </w:lvl>
    <w:lvl w:ilvl="6" w:tplc="064A9152">
      <w:numFmt w:val="bullet"/>
      <w:lvlText w:val="•"/>
      <w:lvlJc w:val="left"/>
      <w:pPr>
        <w:ind w:left="5859" w:hanging="360"/>
      </w:pPr>
      <w:rPr>
        <w:rFonts w:hint="default"/>
        <w:lang w:val="ro-RO" w:eastAsia="ro-RO" w:bidi="ro-RO"/>
      </w:rPr>
    </w:lvl>
    <w:lvl w:ilvl="7" w:tplc="61488544">
      <w:numFmt w:val="bullet"/>
      <w:lvlText w:val="•"/>
      <w:lvlJc w:val="left"/>
      <w:pPr>
        <w:ind w:left="6790" w:hanging="360"/>
      </w:pPr>
      <w:rPr>
        <w:rFonts w:hint="default"/>
        <w:lang w:val="ro-RO" w:eastAsia="ro-RO" w:bidi="ro-RO"/>
      </w:rPr>
    </w:lvl>
    <w:lvl w:ilvl="8" w:tplc="F5CE7378">
      <w:numFmt w:val="bullet"/>
      <w:lvlText w:val="•"/>
      <w:lvlJc w:val="left"/>
      <w:pPr>
        <w:ind w:left="7722" w:hanging="360"/>
      </w:pPr>
      <w:rPr>
        <w:rFonts w:hint="default"/>
        <w:lang w:val="ro-RO" w:eastAsia="ro-RO" w:bidi="ro-RO"/>
      </w:rPr>
    </w:lvl>
  </w:abstractNum>
  <w:abstractNum w:abstractNumId="4" w15:restartNumberingAfterBreak="0">
    <w:nsid w:val="27E12F38"/>
    <w:multiLevelType w:val="hybridMultilevel"/>
    <w:tmpl w:val="93F258EE"/>
    <w:lvl w:ilvl="0" w:tplc="0418000D">
      <w:start w:val="1"/>
      <w:numFmt w:val="bullet"/>
      <w:lvlText w:val=""/>
      <w:lvlJc w:val="left"/>
      <w:pPr>
        <w:ind w:left="1198" w:hanging="360"/>
      </w:pPr>
      <w:rPr>
        <w:rFonts w:ascii="Wingdings" w:hAnsi="Wingdings" w:hint="default"/>
        <w:w w:val="100"/>
        <w:sz w:val="28"/>
        <w:szCs w:val="28"/>
        <w:lang w:val="ro-RO" w:eastAsia="ro-RO" w:bidi="ro-RO"/>
      </w:rPr>
    </w:lvl>
    <w:lvl w:ilvl="1" w:tplc="78CC94F4">
      <w:numFmt w:val="bullet"/>
      <w:lvlText w:val="•"/>
      <w:lvlJc w:val="left"/>
      <w:pPr>
        <w:ind w:left="2038" w:hanging="360"/>
      </w:pPr>
      <w:rPr>
        <w:rFonts w:hint="default"/>
        <w:lang w:val="ro-RO" w:eastAsia="ro-RO" w:bidi="ro-RO"/>
      </w:rPr>
    </w:lvl>
    <w:lvl w:ilvl="2" w:tplc="F09C4D2A">
      <w:numFmt w:val="bullet"/>
      <w:lvlText w:val="•"/>
      <w:lvlJc w:val="left"/>
      <w:pPr>
        <w:ind w:left="2877" w:hanging="360"/>
      </w:pPr>
      <w:rPr>
        <w:rFonts w:hint="default"/>
        <w:lang w:val="ro-RO" w:eastAsia="ro-RO" w:bidi="ro-RO"/>
      </w:rPr>
    </w:lvl>
    <w:lvl w:ilvl="3" w:tplc="CDB8B82C">
      <w:numFmt w:val="bullet"/>
      <w:lvlText w:val="•"/>
      <w:lvlJc w:val="left"/>
      <w:pPr>
        <w:ind w:left="3715" w:hanging="360"/>
      </w:pPr>
      <w:rPr>
        <w:rFonts w:hint="default"/>
        <w:lang w:val="ro-RO" w:eastAsia="ro-RO" w:bidi="ro-RO"/>
      </w:rPr>
    </w:lvl>
    <w:lvl w:ilvl="4" w:tplc="F92EF9C8">
      <w:numFmt w:val="bullet"/>
      <w:lvlText w:val="•"/>
      <w:lvlJc w:val="left"/>
      <w:pPr>
        <w:ind w:left="4554" w:hanging="360"/>
      </w:pPr>
      <w:rPr>
        <w:rFonts w:hint="default"/>
        <w:lang w:val="ro-RO" w:eastAsia="ro-RO" w:bidi="ro-RO"/>
      </w:rPr>
    </w:lvl>
    <w:lvl w:ilvl="5" w:tplc="2D4AF232">
      <w:numFmt w:val="bullet"/>
      <w:lvlText w:val="•"/>
      <w:lvlJc w:val="left"/>
      <w:pPr>
        <w:ind w:left="5393" w:hanging="360"/>
      </w:pPr>
      <w:rPr>
        <w:rFonts w:hint="default"/>
        <w:lang w:val="ro-RO" w:eastAsia="ro-RO" w:bidi="ro-RO"/>
      </w:rPr>
    </w:lvl>
    <w:lvl w:ilvl="6" w:tplc="0F96485E">
      <w:numFmt w:val="bullet"/>
      <w:lvlText w:val="•"/>
      <w:lvlJc w:val="left"/>
      <w:pPr>
        <w:ind w:left="6231" w:hanging="360"/>
      </w:pPr>
      <w:rPr>
        <w:rFonts w:hint="default"/>
        <w:lang w:val="ro-RO" w:eastAsia="ro-RO" w:bidi="ro-RO"/>
      </w:rPr>
    </w:lvl>
    <w:lvl w:ilvl="7" w:tplc="8EFCDC78">
      <w:numFmt w:val="bullet"/>
      <w:lvlText w:val="•"/>
      <w:lvlJc w:val="left"/>
      <w:pPr>
        <w:ind w:left="7070" w:hanging="360"/>
      </w:pPr>
      <w:rPr>
        <w:rFonts w:hint="default"/>
        <w:lang w:val="ro-RO" w:eastAsia="ro-RO" w:bidi="ro-RO"/>
      </w:rPr>
    </w:lvl>
    <w:lvl w:ilvl="8" w:tplc="8960CF66">
      <w:numFmt w:val="bullet"/>
      <w:lvlText w:val="•"/>
      <w:lvlJc w:val="left"/>
      <w:pPr>
        <w:ind w:left="7909" w:hanging="360"/>
      </w:pPr>
      <w:rPr>
        <w:rFonts w:hint="default"/>
        <w:lang w:val="ro-RO" w:eastAsia="ro-RO" w:bidi="ro-RO"/>
      </w:rPr>
    </w:lvl>
  </w:abstractNum>
  <w:abstractNum w:abstractNumId="5" w15:restartNumberingAfterBreak="0">
    <w:nsid w:val="34E90838"/>
    <w:multiLevelType w:val="hybridMultilevel"/>
    <w:tmpl w:val="FD52D678"/>
    <w:lvl w:ilvl="0" w:tplc="0418000D">
      <w:start w:val="1"/>
      <w:numFmt w:val="bullet"/>
      <w:lvlText w:val=""/>
      <w:lvlJc w:val="left"/>
      <w:pPr>
        <w:ind w:left="470" w:hanging="364"/>
      </w:pPr>
      <w:rPr>
        <w:rFonts w:ascii="Wingdings" w:hAnsi="Wingdings" w:hint="default"/>
        <w:w w:val="109"/>
        <w:sz w:val="24"/>
        <w:szCs w:val="24"/>
        <w:lang w:val="ro-RO" w:eastAsia="ro-RO" w:bidi="ro-RO"/>
      </w:rPr>
    </w:lvl>
    <w:lvl w:ilvl="1" w:tplc="0418000D">
      <w:start w:val="1"/>
      <w:numFmt w:val="bullet"/>
      <w:lvlText w:val=""/>
      <w:lvlJc w:val="left"/>
      <w:pPr>
        <w:ind w:left="601" w:hanging="365"/>
      </w:pPr>
      <w:rPr>
        <w:rFonts w:ascii="Wingdings" w:hAnsi="Wingdings" w:hint="default"/>
        <w:w w:val="93"/>
        <w:sz w:val="24"/>
        <w:szCs w:val="24"/>
        <w:lang w:val="ro-RO" w:eastAsia="ro-RO" w:bidi="ro-RO"/>
      </w:rPr>
    </w:lvl>
    <w:lvl w:ilvl="2" w:tplc="07581ACC">
      <w:numFmt w:val="bullet"/>
      <w:lvlText w:val="•"/>
      <w:lvlJc w:val="left"/>
      <w:pPr>
        <w:ind w:left="1611" w:hanging="365"/>
      </w:pPr>
      <w:rPr>
        <w:rFonts w:hint="default"/>
        <w:lang w:val="ro-RO" w:eastAsia="ro-RO" w:bidi="ro-RO"/>
      </w:rPr>
    </w:lvl>
    <w:lvl w:ilvl="3" w:tplc="882EC18E">
      <w:numFmt w:val="bullet"/>
      <w:lvlText w:val="•"/>
      <w:lvlJc w:val="left"/>
      <w:pPr>
        <w:ind w:left="2623" w:hanging="365"/>
      </w:pPr>
      <w:rPr>
        <w:rFonts w:hint="default"/>
        <w:lang w:val="ro-RO" w:eastAsia="ro-RO" w:bidi="ro-RO"/>
      </w:rPr>
    </w:lvl>
    <w:lvl w:ilvl="4" w:tplc="DF324570">
      <w:numFmt w:val="bullet"/>
      <w:lvlText w:val="•"/>
      <w:lvlJc w:val="left"/>
      <w:pPr>
        <w:ind w:left="3634" w:hanging="365"/>
      </w:pPr>
      <w:rPr>
        <w:rFonts w:hint="default"/>
        <w:lang w:val="ro-RO" w:eastAsia="ro-RO" w:bidi="ro-RO"/>
      </w:rPr>
    </w:lvl>
    <w:lvl w:ilvl="5" w:tplc="5F500F44">
      <w:numFmt w:val="bullet"/>
      <w:lvlText w:val="•"/>
      <w:lvlJc w:val="left"/>
      <w:pPr>
        <w:ind w:left="4646" w:hanging="365"/>
      </w:pPr>
      <w:rPr>
        <w:rFonts w:hint="default"/>
        <w:lang w:val="ro-RO" w:eastAsia="ro-RO" w:bidi="ro-RO"/>
      </w:rPr>
    </w:lvl>
    <w:lvl w:ilvl="6" w:tplc="E94EF7CC">
      <w:numFmt w:val="bullet"/>
      <w:lvlText w:val="•"/>
      <w:lvlJc w:val="left"/>
      <w:pPr>
        <w:ind w:left="5658" w:hanging="365"/>
      </w:pPr>
      <w:rPr>
        <w:rFonts w:hint="default"/>
        <w:lang w:val="ro-RO" w:eastAsia="ro-RO" w:bidi="ro-RO"/>
      </w:rPr>
    </w:lvl>
    <w:lvl w:ilvl="7" w:tplc="D3CCC520">
      <w:numFmt w:val="bullet"/>
      <w:lvlText w:val="•"/>
      <w:lvlJc w:val="left"/>
      <w:pPr>
        <w:ind w:left="6669" w:hanging="365"/>
      </w:pPr>
      <w:rPr>
        <w:rFonts w:hint="default"/>
        <w:lang w:val="ro-RO" w:eastAsia="ro-RO" w:bidi="ro-RO"/>
      </w:rPr>
    </w:lvl>
    <w:lvl w:ilvl="8" w:tplc="E2685CC8">
      <w:numFmt w:val="bullet"/>
      <w:lvlText w:val="•"/>
      <w:lvlJc w:val="left"/>
      <w:pPr>
        <w:ind w:left="7681" w:hanging="365"/>
      </w:pPr>
      <w:rPr>
        <w:rFonts w:hint="default"/>
        <w:lang w:val="ro-RO" w:eastAsia="ro-RO" w:bidi="ro-RO"/>
      </w:rPr>
    </w:lvl>
  </w:abstractNum>
  <w:abstractNum w:abstractNumId="6" w15:restartNumberingAfterBreak="0">
    <w:nsid w:val="39E54C19"/>
    <w:multiLevelType w:val="hybridMultilevel"/>
    <w:tmpl w:val="613E0768"/>
    <w:lvl w:ilvl="0" w:tplc="86D8847A">
      <w:start w:val="1"/>
      <w:numFmt w:val="decimal"/>
      <w:lvlText w:val="%1."/>
      <w:lvlJc w:val="left"/>
      <w:pPr>
        <w:ind w:left="482" w:hanging="358"/>
      </w:pPr>
      <w:rPr>
        <w:rFonts w:ascii="Times New Roman" w:eastAsia="Times New Roman" w:hAnsi="Times New Roman" w:cs="Times New Roman" w:hint="default"/>
        <w:w w:val="99"/>
        <w:sz w:val="24"/>
        <w:szCs w:val="24"/>
        <w:lang w:val="ro-RO" w:eastAsia="ro-RO" w:bidi="ro-RO"/>
      </w:rPr>
    </w:lvl>
    <w:lvl w:ilvl="1" w:tplc="BEC03D40">
      <w:numFmt w:val="bullet"/>
      <w:lvlText w:val="•"/>
      <w:lvlJc w:val="left"/>
      <w:pPr>
        <w:ind w:left="1406" w:hanging="358"/>
      </w:pPr>
      <w:rPr>
        <w:rFonts w:hint="default"/>
        <w:lang w:val="ro-RO" w:eastAsia="ro-RO" w:bidi="ro-RO"/>
      </w:rPr>
    </w:lvl>
    <w:lvl w:ilvl="2" w:tplc="33E8B03C">
      <w:numFmt w:val="bullet"/>
      <w:lvlText w:val="•"/>
      <w:lvlJc w:val="left"/>
      <w:pPr>
        <w:ind w:left="2333" w:hanging="358"/>
      </w:pPr>
      <w:rPr>
        <w:rFonts w:hint="default"/>
        <w:lang w:val="ro-RO" w:eastAsia="ro-RO" w:bidi="ro-RO"/>
      </w:rPr>
    </w:lvl>
    <w:lvl w:ilvl="3" w:tplc="58F87E8E">
      <w:numFmt w:val="bullet"/>
      <w:lvlText w:val="•"/>
      <w:lvlJc w:val="left"/>
      <w:pPr>
        <w:ind w:left="3259" w:hanging="358"/>
      </w:pPr>
      <w:rPr>
        <w:rFonts w:hint="default"/>
        <w:lang w:val="ro-RO" w:eastAsia="ro-RO" w:bidi="ro-RO"/>
      </w:rPr>
    </w:lvl>
    <w:lvl w:ilvl="4" w:tplc="954AA8AE">
      <w:numFmt w:val="bullet"/>
      <w:lvlText w:val="•"/>
      <w:lvlJc w:val="left"/>
      <w:pPr>
        <w:ind w:left="4186" w:hanging="358"/>
      </w:pPr>
      <w:rPr>
        <w:rFonts w:hint="default"/>
        <w:lang w:val="ro-RO" w:eastAsia="ro-RO" w:bidi="ro-RO"/>
      </w:rPr>
    </w:lvl>
    <w:lvl w:ilvl="5" w:tplc="9FAAB1F2">
      <w:numFmt w:val="bullet"/>
      <w:lvlText w:val="•"/>
      <w:lvlJc w:val="left"/>
      <w:pPr>
        <w:ind w:left="5113" w:hanging="358"/>
      </w:pPr>
      <w:rPr>
        <w:rFonts w:hint="default"/>
        <w:lang w:val="ro-RO" w:eastAsia="ro-RO" w:bidi="ro-RO"/>
      </w:rPr>
    </w:lvl>
    <w:lvl w:ilvl="6" w:tplc="486813B8">
      <w:numFmt w:val="bullet"/>
      <w:lvlText w:val="•"/>
      <w:lvlJc w:val="left"/>
      <w:pPr>
        <w:ind w:left="6039" w:hanging="358"/>
      </w:pPr>
      <w:rPr>
        <w:rFonts w:hint="default"/>
        <w:lang w:val="ro-RO" w:eastAsia="ro-RO" w:bidi="ro-RO"/>
      </w:rPr>
    </w:lvl>
    <w:lvl w:ilvl="7" w:tplc="C038DC26">
      <w:numFmt w:val="bullet"/>
      <w:lvlText w:val="•"/>
      <w:lvlJc w:val="left"/>
      <w:pPr>
        <w:ind w:left="6966" w:hanging="358"/>
      </w:pPr>
      <w:rPr>
        <w:rFonts w:hint="default"/>
        <w:lang w:val="ro-RO" w:eastAsia="ro-RO" w:bidi="ro-RO"/>
      </w:rPr>
    </w:lvl>
    <w:lvl w:ilvl="8" w:tplc="42E6E278">
      <w:numFmt w:val="bullet"/>
      <w:lvlText w:val="•"/>
      <w:lvlJc w:val="left"/>
      <w:pPr>
        <w:ind w:left="7893" w:hanging="358"/>
      </w:pPr>
      <w:rPr>
        <w:rFonts w:hint="default"/>
        <w:lang w:val="ro-RO" w:eastAsia="ro-RO" w:bidi="ro-RO"/>
      </w:rPr>
    </w:lvl>
  </w:abstractNum>
  <w:abstractNum w:abstractNumId="7" w15:restartNumberingAfterBreak="0">
    <w:nsid w:val="3AB440E8"/>
    <w:multiLevelType w:val="hybridMultilevel"/>
    <w:tmpl w:val="B15A45F6"/>
    <w:lvl w:ilvl="0" w:tplc="4E86DA88">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222EC62E">
      <w:numFmt w:val="bullet"/>
      <w:lvlText w:val="•"/>
      <w:lvlJc w:val="left"/>
      <w:pPr>
        <w:ind w:left="2038" w:hanging="360"/>
      </w:pPr>
      <w:rPr>
        <w:rFonts w:hint="default"/>
        <w:lang w:val="ro-RO" w:eastAsia="ro-RO" w:bidi="ro-RO"/>
      </w:rPr>
    </w:lvl>
    <w:lvl w:ilvl="2" w:tplc="7130AFE2">
      <w:numFmt w:val="bullet"/>
      <w:lvlText w:val="•"/>
      <w:lvlJc w:val="left"/>
      <w:pPr>
        <w:ind w:left="2877" w:hanging="360"/>
      </w:pPr>
      <w:rPr>
        <w:rFonts w:hint="default"/>
        <w:lang w:val="ro-RO" w:eastAsia="ro-RO" w:bidi="ro-RO"/>
      </w:rPr>
    </w:lvl>
    <w:lvl w:ilvl="3" w:tplc="0F30E338">
      <w:numFmt w:val="bullet"/>
      <w:lvlText w:val="•"/>
      <w:lvlJc w:val="left"/>
      <w:pPr>
        <w:ind w:left="3715" w:hanging="360"/>
      </w:pPr>
      <w:rPr>
        <w:rFonts w:hint="default"/>
        <w:lang w:val="ro-RO" w:eastAsia="ro-RO" w:bidi="ro-RO"/>
      </w:rPr>
    </w:lvl>
    <w:lvl w:ilvl="4" w:tplc="87F64DB8">
      <w:numFmt w:val="bullet"/>
      <w:lvlText w:val="•"/>
      <w:lvlJc w:val="left"/>
      <w:pPr>
        <w:ind w:left="4554" w:hanging="360"/>
      </w:pPr>
      <w:rPr>
        <w:rFonts w:hint="default"/>
        <w:lang w:val="ro-RO" w:eastAsia="ro-RO" w:bidi="ro-RO"/>
      </w:rPr>
    </w:lvl>
    <w:lvl w:ilvl="5" w:tplc="147C56FC">
      <w:numFmt w:val="bullet"/>
      <w:lvlText w:val="•"/>
      <w:lvlJc w:val="left"/>
      <w:pPr>
        <w:ind w:left="5393" w:hanging="360"/>
      </w:pPr>
      <w:rPr>
        <w:rFonts w:hint="default"/>
        <w:lang w:val="ro-RO" w:eastAsia="ro-RO" w:bidi="ro-RO"/>
      </w:rPr>
    </w:lvl>
    <w:lvl w:ilvl="6" w:tplc="5C92D042">
      <w:numFmt w:val="bullet"/>
      <w:lvlText w:val="•"/>
      <w:lvlJc w:val="left"/>
      <w:pPr>
        <w:ind w:left="6231" w:hanging="360"/>
      </w:pPr>
      <w:rPr>
        <w:rFonts w:hint="default"/>
        <w:lang w:val="ro-RO" w:eastAsia="ro-RO" w:bidi="ro-RO"/>
      </w:rPr>
    </w:lvl>
    <w:lvl w:ilvl="7" w:tplc="06124FB0">
      <w:numFmt w:val="bullet"/>
      <w:lvlText w:val="•"/>
      <w:lvlJc w:val="left"/>
      <w:pPr>
        <w:ind w:left="7070" w:hanging="360"/>
      </w:pPr>
      <w:rPr>
        <w:rFonts w:hint="default"/>
        <w:lang w:val="ro-RO" w:eastAsia="ro-RO" w:bidi="ro-RO"/>
      </w:rPr>
    </w:lvl>
    <w:lvl w:ilvl="8" w:tplc="8AFC74C0">
      <w:numFmt w:val="bullet"/>
      <w:lvlText w:val="•"/>
      <w:lvlJc w:val="left"/>
      <w:pPr>
        <w:ind w:left="7909" w:hanging="360"/>
      </w:pPr>
      <w:rPr>
        <w:rFonts w:hint="default"/>
        <w:lang w:val="ro-RO" w:eastAsia="ro-RO" w:bidi="ro-RO"/>
      </w:rPr>
    </w:lvl>
  </w:abstractNum>
  <w:abstractNum w:abstractNumId="8" w15:restartNumberingAfterBreak="0">
    <w:nsid w:val="476C329B"/>
    <w:multiLevelType w:val="hybridMultilevel"/>
    <w:tmpl w:val="3E40B24E"/>
    <w:lvl w:ilvl="0" w:tplc="EB2EC2A6">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CCE896B0">
      <w:numFmt w:val="bullet"/>
      <w:lvlText w:val="•"/>
      <w:lvlJc w:val="left"/>
      <w:pPr>
        <w:ind w:left="2038" w:hanging="360"/>
      </w:pPr>
      <w:rPr>
        <w:rFonts w:hint="default"/>
        <w:lang w:val="ro-RO" w:eastAsia="ro-RO" w:bidi="ro-RO"/>
      </w:rPr>
    </w:lvl>
    <w:lvl w:ilvl="2" w:tplc="43826076">
      <w:numFmt w:val="bullet"/>
      <w:lvlText w:val="•"/>
      <w:lvlJc w:val="left"/>
      <w:pPr>
        <w:ind w:left="2877" w:hanging="360"/>
      </w:pPr>
      <w:rPr>
        <w:rFonts w:hint="default"/>
        <w:lang w:val="ro-RO" w:eastAsia="ro-RO" w:bidi="ro-RO"/>
      </w:rPr>
    </w:lvl>
    <w:lvl w:ilvl="3" w:tplc="2388941E">
      <w:numFmt w:val="bullet"/>
      <w:lvlText w:val="•"/>
      <w:lvlJc w:val="left"/>
      <w:pPr>
        <w:ind w:left="3715" w:hanging="360"/>
      </w:pPr>
      <w:rPr>
        <w:rFonts w:hint="default"/>
        <w:lang w:val="ro-RO" w:eastAsia="ro-RO" w:bidi="ro-RO"/>
      </w:rPr>
    </w:lvl>
    <w:lvl w:ilvl="4" w:tplc="CD5A898A">
      <w:numFmt w:val="bullet"/>
      <w:lvlText w:val="•"/>
      <w:lvlJc w:val="left"/>
      <w:pPr>
        <w:ind w:left="4554" w:hanging="360"/>
      </w:pPr>
      <w:rPr>
        <w:rFonts w:hint="default"/>
        <w:lang w:val="ro-RO" w:eastAsia="ro-RO" w:bidi="ro-RO"/>
      </w:rPr>
    </w:lvl>
    <w:lvl w:ilvl="5" w:tplc="03F63C0A">
      <w:numFmt w:val="bullet"/>
      <w:lvlText w:val="•"/>
      <w:lvlJc w:val="left"/>
      <w:pPr>
        <w:ind w:left="5393" w:hanging="360"/>
      </w:pPr>
      <w:rPr>
        <w:rFonts w:hint="default"/>
        <w:lang w:val="ro-RO" w:eastAsia="ro-RO" w:bidi="ro-RO"/>
      </w:rPr>
    </w:lvl>
    <w:lvl w:ilvl="6" w:tplc="E064F99A">
      <w:numFmt w:val="bullet"/>
      <w:lvlText w:val="•"/>
      <w:lvlJc w:val="left"/>
      <w:pPr>
        <w:ind w:left="6231" w:hanging="360"/>
      </w:pPr>
      <w:rPr>
        <w:rFonts w:hint="default"/>
        <w:lang w:val="ro-RO" w:eastAsia="ro-RO" w:bidi="ro-RO"/>
      </w:rPr>
    </w:lvl>
    <w:lvl w:ilvl="7" w:tplc="565EC118">
      <w:numFmt w:val="bullet"/>
      <w:lvlText w:val="•"/>
      <w:lvlJc w:val="left"/>
      <w:pPr>
        <w:ind w:left="7070" w:hanging="360"/>
      </w:pPr>
      <w:rPr>
        <w:rFonts w:hint="default"/>
        <w:lang w:val="ro-RO" w:eastAsia="ro-RO" w:bidi="ro-RO"/>
      </w:rPr>
    </w:lvl>
    <w:lvl w:ilvl="8" w:tplc="3E603394">
      <w:numFmt w:val="bullet"/>
      <w:lvlText w:val="•"/>
      <w:lvlJc w:val="left"/>
      <w:pPr>
        <w:ind w:left="7909" w:hanging="360"/>
      </w:pPr>
      <w:rPr>
        <w:rFonts w:hint="default"/>
        <w:lang w:val="ro-RO" w:eastAsia="ro-RO" w:bidi="ro-RO"/>
      </w:rPr>
    </w:lvl>
  </w:abstractNum>
  <w:abstractNum w:abstractNumId="9" w15:restartNumberingAfterBreak="0">
    <w:nsid w:val="65CF7184"/>
    <w:multiLevelType w:val="hybridMultilevel"/>
    <w:tmpl w:val="55E0D7A8"/>
    <w:lvl w:ilvl="0" w:tplc="C7CEE008">
      <w:start w:val="1"/>
      <w:numFmt w:val="decimal"/>
      <w:lvlText w:val="%1."/>
      <w:lvlJc w:val="left"/>
      <w:pPr>
        <w:ind w:left="628" w:hanging="279"/>
      </w:pPr>
      <w:rPr>
        <w:rFonts w:hint="default"/>
        <w:b/>
        <w:bCs/>
        <w:w w:val="102"/>
        <w:lang w:val="ro-RO" w:eastAsia="ro-RO" w:bidi="ro-RO"/>
      </w:rPr>
    </w:lvl>
    <w:lvl w:ilvl="1" w:tplc="26AE444C">
      <w:numFmt w:val="bullet"/>
      <w:lvlText w:val="•"/>
      <w:lvlJc w:val="left"/>
      <w:pPr>
        <w:ind w:left="1530" w:hanging="279"/>
      </w:pPr>
      <w:rPr>
        <w:rFonts w:hint="default"/>
        <w:lang w:val="ro-RO" w:eastAsia="ro-RO" w:bidi="ro-RO"/>
      </w:rPr>
    </w:lvl>
    <w:lvl w:ilvl="2" w:tplc="9DB0149E">
      <w:numFmt w:val="bullet"/>
      <w:lvlText w:val="•"/>
      <w:lvlJc w:val="left"/>
      <w:pPr>
        <w:ind w:left="2440" w:hanging="279"/>
      </w:pPr>
      <w:rPr>
        <w:rFonts w:hint="default"/>
        <w:lang w:val="ro-RO" w:eastAsia="ro-RO" w:bidi="ro-RO"/>
      </w:rPr>
    </w:lvl>
    <w:lvl w:ilvl="3" w:tplc="53E62BB2">
      <w:numFmt w:val="bullet"/>
      <w:lvlText w:val="•"/>
      <w:lvlJc w:val="left"/>
      <w:pPr>
        <w:ind w:left="3351" w:hanging="279"/>
      </w:pPr>
      <w:rPr>
        <w:rFonts w:hint="default"/>
        <w:lang w:val="ro-RO" w:eastAsia="ro-RO" w:bidi="ro-RO"/>
      </w:rPr>
    </w:lvl>
    <w:lvl w:ilvl="4" w:tplc="90FCB964">
      <w:numFmt w:val="bullet"/>
      <w:lvlText w:val="•"/>
      <w:lvlJc w:val="left"/>
      <w:pPr>
        <w:ind w:left="4261" w:hanging="279"/>
      </w:pPr>
      <w:rPr>
        <w:rFonts w:hint="default"/>
        <w:lang w:val="ro-RO" w:eastAsia="ro-RO" w:bidi="ro-RO"/>
      </w:rPr>
    </w:lvl>
    <w:lvl w:ilvl="5" w:tplc="B302E9D8">
      <w:numFmt w:val="bullet"/>
      <w:lvlText w:val="•"/>
      <w:lvlJc w:val="left"/>
      <w:pPr>
        <w:ind w:left="5172" w:hanging="279"/>
      </w:pPr>
      <w:rPr>
        <w:rFonts w:hint="default"/>
        <w:lang w:val="ro-RO" w:eastAsia="ro-RO" w:bidi="ro-RO"/>
      </w:rPr>
    </w:lvl>
    <w:lvl w:ilvl="6" w:tplc="8A0ED66E">
      <w:numFmt w:val="bullet"/>
      <w:lvlText w:val="•"/>
      <w:lvlJc w:val="left"/>
      <w:pPr>
        <w:ind w:left="6082" w:hanging="279"/>
      </w:pPr>
      <w:rPr>
        <w:rFonts w:hint="default"/>
        <w:lang w:val="ro-RO" w:eastAsia="ro-RO" w:bidi="ro-RO"/>
      </w:rPr>
    </w:lvl>
    <w:lvl w:ilvl="7" w:tplc="F6DAD19E">
      <w:numFmt w:val="bullet"/>
      <w:lvlText w:val="•"/>
      <w:lvlJc w:val="left"/>
      <w:pPr>
        <w:ind w:left="6993" w:hanging="279"/>
      </w:pPr>
      <w:rPr>
        <w:rFonts w:hint="default"/>
        <w:lang w:val="ro-RO" w:eastAsia="ro-RO" w:bidi="ro-RO"/>
      </w:rPr>
    </w:lvl>
    <w:lvl w:ilvl="8" w:tplc="11AEC188">
      <w:numFmt w:val="bullet"/>
      <w:lvlText w:val="•"/>
      <w:lvlJc w:val="left"/>
      <w:pPr>
        <w:ind w:left="7903" w:hanging="279"/>
      </w:pPr>
      <w:rPr>
        <w:rFonts w:hint="default"/>
        <w:lang w:val="ro-RO" w:eastAsia="ro-RO" w:bidi="ro-RO"/>
      </w:rPr>
    </w:lvl>
  </w:abstractNum>
  <w:abstractNum w:abstractNumId="10" w15:restartNumberingAfterBreak="0">
    <w:nsid w:val="6BD51BF3"/>
    <w:multiLevelType w:val="hybridMultilevel"/>
    <w:tmpl w:val="5294873E"/>
    <w:lvl w:ilvl="0" w:tplc="0418000D">
      <w:start w:val="1"/>
      <w:numFmt w:val="bullet"/>
      <w:lvlText w:val=""/>
      <w:lvlJc w:val="left"/>
      <w:pPr>
        <w:ind w:left="482" w:hanging="365"/>
      </w:pPr>
      <w:rPr>
        <w:rFonts w:ascii="Wingdings" w:hAnsi="Wingdings" w:hint="default"/>
        <w:w w:val="99"/>
        <w:sz w:val="24"/>
        <w:szCs w:val="24"/>
        <w:lang w:val="ro-RO" w:eastAsia="ro-RO" w:bidi="ro-RO"/>
      </w:rPr>
    </w:lvl>
    <w:lvl w:ilvl="1" w:tplc="0418000D">
      <w:start w:val="1"/>
      <w:numFmt w:val="bullet"/>
      <w:lvlText w:val=""/>
      <w:lvlJc w:val="left"/>
      <w:pPr>
        <w:ind w:left="558" w:hanging="365"/>
      </w:pPr>
      <w:rPr>
        <w:rFonts w:ascii="Wingdings" w:hAnsi="Wingdings" w:hint="default"/>
        <w:w w:val="98"/>
        <w:sz w:val="24"/>
        <w:szCs w:val="24"/>
        <w:lang w:val="ro-RO" w:eastAsia="ro-RO" w:bidi="ro-RO"/>
      </w:rPr>
    </w:lvl>
    <w:lvl w:ilvl="2" w:tplc="CBF8A54E">
      <w:numFmt w:val="bullet"/>
      <w:lvlText w:val="•"/>
      <w:lvlJc w:val="left"/>
      <w:pPr>
        <w:ind w:left="1580" w:hanging="365"/>
      </w:pPr>
      <w:rPr>
        <w:rFonts w:hint="default"/>
        <w:lang w:val="ro-RO" w:eastAsia="ro-RO" w:bidi="ro-RO"/>
      </w:rPr>
    </w:lvl>
    <w:lvl w:ilvl="3" w:tplc="15D2812A">
      <w:numFmt w:val="bullet"/>
      <w:lvlText w:val="•"/>
      <w:lvlJc w:val="left"/>
      <w:pPr>
        <w:ind w:left="2601" w:hanging="365"/>
      </w:pPr>
      <w:rPr>
        <w:rFonts w:hint="default"/>
        <w:lang w:val="ro-RO" w:eastAsia="ro-RO" w:bidi="ro-RO"/>
      </w:rPr>
    </w:lvl>
    <w:lvl w:ilvl="4" w:tplc="CB54FC68">
      <w:numFmt w:val="bullet"/>
      <w:lvlText w:val="•"/>
      <w:lvlJc w:val="left"/>
      <w:pPr>
        <w:ind w:left="3622" w:hanging="365"/>
      </w:pPr>
      <w:rPr>
        <w:rFonts w:hint="default"/>
        <w:lang w:val="ro-RO" w:eastAsia="ro-RO" w:bidi="ro-RO"/>
      </w:rPr>
    </w:lvl>
    <w:lvl w:ilvl="5" w:tplc="D5EAF19E">
      <w:numFmt w:val="bullet"/>
      <w:lvlText w:val="•"/>
      <w:lvlJc w:val="left"/>
      <w:pPr>
        <w:ind w:left="4642" w:hanging="365"/>
      </w:pPr>
      <w:rPr>
        <w:rFonts w:hint="default"/>
        <w:lang w:val="ro-RO" w:eastAsia="ro-RO" w:bidi="ro-RO"/>
      </w:rPr>
    </w:lvl>
    <w:lvl w:ilvl="6" w:tplc="F3246B10">
      <w:numFmt w:val="bullet"/>
      <w:lvlText w:val="•"/>
      <w:lvlJc w:val="left"/>
      <w:pPr>
        <w:ind w:left="5663" w:hanging="365"/>
      </w:pPr>
      <w:rPr>
        <w:rFonts w:hint="default"/>
        <w:lang w:val="ro-RO" w:eastAsia="ro-RO" w:bidi="ro-RO"/>
      </w:rPr>
    </w:lvl>
    <w:lvl w:ilvl="7" w:tplc="C30ACC26">
      <w:numFmt w:val="bullet"/>
      <w:lvlText w:val="•"/>
      <w:lvlJc w:val="left"/>
      <w:pPr>
        <w:ind w:left="6684" w:hanging="365"/>
      </w:pPr>
      <w:rPr>
        <w:rFonts w:hint="default"/>
        <w:lang w:val="ro-RO" w:eastAsia="ro-RO" w:bidi="ro-RO"/>
      </w:rPr>
    </w:lvl>
    <w:lvl w:ilvl="8" w:tplc="6772E422">
      <w:numFmt w:val="bullet"/>
      <w:lvlText w:val="•"/>
      <w:lvlJc w:val="left"/>
      <w:pPr>
        <w:ind w:left="7704" w:hanging="365"/>
      </w:pPr>
      <w:rPr>
        <w:rFonts w:hint="default"/>
        <w:lang w:val="ro-RO" w:eastAsia="ro-RO" w:bidi="ro-RO"/>
      </w:rPr>
    </w:lvl>
  </w:abstractNum>
  <w:abstractNum w:abstractNumId="11" w15:restartNumberingAfterBreak="0">
    <w:nsid w:val="76450972"/>
    <w:multiLevelType w:val="hybridMultilevel"/>
    <w:tmpl w:val="F61AE54A"/>
    <w:lvl w:ilvl="0" w:tplc="DF16D9A2">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B6E0267E">
      <w:numFmt w:val="bullet"/>
      <w:lvlText w:val="•"/>
      <w:lvlJc w:val="left"/>
      <w:pPr>
        <w:ind w:left="2038" w:hanging="360"/>
      </w:pPr>
      <w:rPr>
        <w:rFonts w:hint="default"/>
        <w:lang w:val="ro-RO" w:eastAsia="ro-RO" w:bidi="ro-RO"/>
      </w:rPr>
    </w:lvl>
    <w:lvl w:ilvl="2" w:tplc="1EE001AC">
      <w:numFmt w:val="bullet"/>
      <w:lvlText w:val="•"/>
      <w:lvlJc w:val="left"/>
      <w:pPr>
        <w:ind w:left="2877" w:hanging="360"/>
      </w:pPr>
      <w:rPr>
        <w:rFonts w:hint="default"/>
        <w:lang w:val="ro-RO" w:eastAsia="ro-RO" w:bidi="ro-RO"/>
      </w:rPr>
    </w:lvl>
    <w:lvl w:ilvl="3" w:tplc="A4EA30C8">
      <w:numFmt w:val="bullet"/>
      <w:lvlText w:val="•"/>
      <w:lvlJc w:val="left"/>
      <w:pPr>
        <w:ind w:left="3715" w:hanging="360"/>
      </w:pPr>
      <w:rPr>
        <w:rFonts w:hint="default"/>
        <w:lang w:val="ro-RO" w:eastAsia="ro-RO" w:bidi="ro-RO"/>
      </w:rPr>
    </w:lvl>
    <w:lvl w:ilvl="4" w:tplc="C62AE2EC">
      <w:numFmt w:val="bullet"/>
      <w:lvlText w:val="•"/>
      <w:lvlJc w:val="left"/>
      <w:pPr>
        <w:ind w:left="4554" w:hanging="360"/>
      </w:pPr>
      <w:rPr>
        <w:rFonts w:hint="default"/>
        <w:lang w:val="ro-RO" w:eastAsia="ro-RO" w:bidi="ro-RO"/>
      </w:rPr>
    </w:lvl>
    <w:lvl w:ilvl="5" w:tplc="2806F616">
      <w:numFmt w:val="bullet"/>
      <w:lvlText w:val="•"/>
      <w:lvlJc w:val="left"/>
      <w:pPr>
        <w:ind w:left="5393" w:hanging="360"/>
      </w:pPr>
      <w:rPr>
        <w:rFonts w:hint="default"/>
        <w:lang w:val="ro-RO" w:eastAsia="ro-RO" w:bidi="ro-RO"/>
      </w:rPr>
    </w:lvl>
    <w:lvl w:ilvl="6" w:tplc="4FCCC452">
      <w:numFmt w:val="bullet"/>
      <w:lvlText w:val="•"/>
      <w:lvlJc w:val="left"/>
      <w:pPr>
        <w:ind w:left="6231" w:hanging="360"/>
      </w:pPr>
      <w:rPr>
        <w:rFonts w:hint="default"/>
        <w:lang w:val="ro-RO" w:eastAsia="ro-RO" w:bidi="ro-RO"/>
      </w:rPr>
    </w:lvl>
    <w:lvl w:ilvl="7" w:tplc="056089DC">
      <w:numFmt w:val="bullet"/>
      <w:lvlText w:val="•"/>
      <w:lvlJc w:val="left"/>
      <w:pPr>
        <w:ind w:left="7070" w:hanging="360"/>
      </w:pPr>
      <w:rPr>
        <w:rFonts w:hint="default"/>
        <w:lang w:val="ro-RO" w:eastAsia="ro-RO" w:bidi="ro-RO"/>
      </w:rPr>
    </w:lvl>
    <w:lvl w:ilvl="8" w:tplc="37423E94">
      <w:numFmt w:val="bullet"/>
      <w:lvlText w:val="•"/>
      <w:lvlJc w:val="left"/>
      <w:pPr>
        <w:ind w:left="7909" w:hanging="360"/>
      </w:pPr>
      <w:rPr>
        <w:rFonts w:hint="default"/>
        <w:lang w:val="ro-RO" w:eastAsia="ro-RO" w:bidi="ro-RO"/>
      </w:rPr>
    </w:lvl>
  </w:abstractNum>
  <w:abstractNum w:abstractNumId="12" w15:restartNumberingAfterBreak="0">
    <w:nsid w:val="7EC23B61"/>
    <w:multiLevelType w:val="hybridMultilevel"/>
    <w:tmpl w:val="C83E734A"/>
    <w:lvl w:ilvl="0" w:tplc="3E0489A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1"/>
  </w:num>
  <w:num w:numId="5">
    <w:abstractNumId w:val="7"/>
  </w:num>
  <w:num w:numId="6">
    <w:abstractNumId w:val="8"/>
  </w:num>
  <w:num w:numId="7">
    <w:abstractNumId w:val="3"/>
  </w:num>
  <w:num w:numId="8">
    <w:abstractNumId w:val="4"/>
  </w:num>
  <w:num w:numId="9">
    <w:abstractNumId w:val="0"/>
  </w:num>
  <w:num w:numId="10">
    <w:abstractNumId w:val="6"/>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9C"/>
    <w:rsid w:val="00003D5C"/>
    <w:rsid w:val="00006BD2"/>
    <w:rsid w:val="00046A33"/>
    <w:rsid w:val="001507BB"/>
    <w:rsid w:val="00180641"/>
    <w:rsid w:val="001A5E98"/>
    <w:rsid w:val="001F0D00"/>
    <w:rsid w:val="00206B6E"/>
    <w:rsid w:val="00231713"/>
    <w:rsid w:val="002F7ACD"/>
    <w:rsid w:val="0034277B"/>
    <w:rsid w:val="0056576B"/>
    <w:rsid w:val="005A2455"/>
    <w:rsid w:val="005D019D"/>
    <w:rsid w:val="006B0FEB"/>
    <w:rsid w:val="007177B4"/>
    <w:rsid w:val="0078035D"/>
    <w:rsid w:val="007E7E20"/>
    <w:rsid w:val="00835847"/>
    <w:rsid w:val="00886C2A"/>
    <w:rsid w:val="008C00EF"/>
    <w:rsid w:val="008F019C"/>
    <w:rsid w:val="00A20171"/>
    <w:rsid w:val="00CC508A"/>
    <w:rsid w:val="00CF799D"/>
    <w:rsid w:val="00DD3605"/>
    <w:rsid w:val="00DD5462"/>
    <w:rsid w:val="00E1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DE3BB-F415-470E-A227-60FF04C0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19C"/>
    <w:pPr>
      <w:spacing w:after="200" w:line="276" w:lineRule="auto"/>
    </w:pPr>
    <w:rPr>
      <w:rFonts w:ascii="Calibri" w:eastAsia="Calibri" w:hAnsi="Calibri" w:cs="Times New Roman"/>
      <w:lang w:val="en-GB"/>
    </w:rPr>
  </w:style>
  <w:style w:type="paragraph" w:styleId="Heading1">
    <w:name w:val="heading 1"/>
    <w:basedOn w:val="Normal"/>
    <w:next w:val="Normal"/>
    <w:link w:val="Heading1Char"/>
    <w:qFormat/>
    <w:rsid w:val="007177B4"/>
    <w:pPr>
      <w:keepNext/>
      <w:spacing w:after="0" w:line="240" w:lineRule="auto"/>
      <w:jc w:val="both"/>
      <w:outlineLvl w:val="0"/>
    </w:pPr>
    <w:rPr>
      <w:rFonts w:ascii="Times New Roman" w:eastAsia="Times New Roman" w:hAnsi="Times New Roman"/>
      <w:b/>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0EF"/>
    <w:pPr>
      <w:ind w:left="720"/>
      <w:contextualSpacing/>
    </w:pPr>
  </w:style>
  <w:style w:type="character" w:customStyle="1" w:styleId="Heading1Char">
    <w:name w:val="Heading 1 Char"/>
    <w:basedOn w:val="DefaultParagraphFont"/>
    <w:link w:val="Heading1"/>
    <w:rsid w:val="007177B4"/>
    <w:rPr>
      <w:rFonts w:ascii="Times New Roman" w:eastAsia="Times New Roman" w:hAnsi="Times New Roman" w:cs="Times New Roman"/>
      <w:b/>
      <w:sz w:val="18"/>
      <w:szCs w:val="20"/>
    </w:rPr>
  </w:style>
  <w:style w:type="character" w:styleId="Hyperlink">
    <w:name w:val="Hyperlink"/>
    <w:semiHidden/>
    <w:unhideWhenUsed/>
    <w:rsid w:val="007177B4"/>
    <w:rPr>
      <w:color w:val="0000FF"/>
      <w:u w:val="single"/>
    </w:rPr>
  </w:style>
  <w:style w:type="paragraph" w:styleId="BodyText">
    <w:name w:val="Body Text"/>
    <w:basedOn w:val="Normal"/>
    <w:link w:val="BodyTextChar"/>
    <w:uiPriority w:val="1"/>
    <w:qFormat/>
    <w:rsid w:val="0056576B"/>
    <w:pPr>
      <w:widowControl w:val="0"/>
      <w:autoSpaceDE w:val="0"/>
      <w:autoSpaceDN w:val="0"/>
      <w:spacing w:after="0" w:line="240" w:lineRule="auto"/>
      <w:jc w:val="both"/>
    </w:pPr>
    <w:rPr>
      <w:rFonts w:ascii="Times New Roman" w:eastAsia="Times New Roman" w:hAnsi="Times New Roman"/>
      <w:sz w:val="24"/>
      <w:szCs w:val="24"/>
      <w:lang w:val="ro-RO" w:eastAsia="ro-RO" w:bidi="ro-RO"/>
    </w:rPr>
  </w:style>
  <w:style w:type="character" w:customStyle="1" w:styleId="BodyTextChar">
    <w:name w:val="Body Text Char"/>
    <w:basedOn w:val="DefaultParagraphFont"/>
    <w:link w:val="BodyText"/>
    <w:uiPriority w:val="1"/>
    <w:rsid w:val="0056576B"/>
    <w:rPr>
      <w:rFonts w:ascii="Times New Roman" w:eastAsia="Times New Roman" w:hAnsi="Times New Roman" w:cs="Times New Roman"/>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2616</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user</cp:lastModifiedBy>
  <cp:revision>2</cp:revision>
  <dcterms:created xsi:type="dcterms:W3CDTF">2025-04-03T08:23:00Z</dcterms:created>
  <dcterms:modified xsi:type="dcterms:W3CDTF">2025-04-03T08:23:00Z</dcterms:modified>
</cp:coreProperties>
</file>