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8A" w:rsidRPr="00DC18AC" w:rsidRDefault="00386F74" w:rsidP="00CC508A">
      <w:pPr>
        <w:spacing w:after="0"/>
        <w:ind w:right="142"/>
        <w:jc w:val="both"/>
        <w:rPr>
          <w:rFonts w:ascii="Times New Roman" w:hAnsi="Times New Roman"/>
          <w:sz w:val="28"/>
          <w:szCs w:val="28"/>
          <w:lang w:val="ro-RO" w:eastAsia="en-AU"/>
        </w:rPr>
      </w:pPr>
      <w:bookmarkStart w:id="0" w:name="_GoBack"/>
      <w:bookmarkEnd w:id="0"/>
      <w:r>
        <w:rPr>
          <w:noProof/>
          <w:lang w:val="en-US"/>
        </w:rPr>
        <w:drawing>
          <wp:inline distT="0" distB="0" distL="0" distR="0" wp14:anchorId="7274EC1D" wp14:editId="0A92F7E5">
            <wp:extent cx="5930900" cy="1402080"/>
            <wp:effectExtent l="0" t="0" r="0" b="7620"/>
            <wp:docPr id="775815942" name="Imagine 1" descr="O imagine care conține text, Font, linie,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5942" name="Imagine 1" descr="O imagine care conține text, Font, linie, captură de ecran&#10;&#10;Descriere generată autom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0900" cy="1402080"/>
                    </a:xfrm>
                    <a:prstGeom prst="rect">
                      <a:avLst/>
                    </a:prstGeom>
                  </pic:spPr>
                </pic:pic>
              </a:graphicData>
            </a:graphic>
          </wp:inline>
        </w:drawing>
      </w:r>
    </w:p>
    <w:p w:rsidR="00CC508A" w:rsidRPr="00DC18AC" w:rsidRDefault="00CC508A" w:rsidP="00CC508A">
      <w:pPr>
        <w:tabs>
          <w:tab w:val="left" w:pos="1440"/>
          <w:tab w:val="left" w:pos="4200"/>
        </w:tabs>
        <w:jc w:val="both"/>
        <w:rPr>
          <w:rFonts w:ascii="Times New Roman" w:hAnsi="Times New Roman"/>
          <w:sz w:val="28"/>
          <w:szCs w:val="28"/>
        </w:rPr>
      </w:pPr>
    </w:p>
    <w:p w:rsidR="00CC508A" w:rsidRPr="00DC18AC" w:rsidRDefault="00CC508A" w:rsidP="00386F74">
      <w:pPr>
        <w:ind w:firstLine="720"/>
        <w:jc w:val="both"/>
        <w:rPr>
          <w:rFonts w:ascii="Times New Roman" w:hAnsi="Times New Roman"/>
          <w:i/>
          <w:sz w:val="28"/>
          <w:szCs w:val="28"/>
        </w:rPr>
      </w:pPr>
      <w:r w:rsidRPr="00DC18AC">
        <w:rPr>
          <w:rFonts w:ascii="Times New Roman" w:hAnsi="Times New Roman"/>
          <w:noProof/>
          <w:sz w:val="28"/>
          <w:szCs w:val="28"/>
          <w:lang w:val="en-US"/>
        </w:rPr>
        <mc:AlternateContent>
          <mc:Choice Requires="wps">
            <w:drawing>
              <wp:anchor distT="0" distB="0" distL="114300" distR="114300" simplePos="0" relativeHeight="251659264" behindDoc="1" locked="1" layoutInCell="1" allowOverlap="1" wp14:anchorId="0A53C36E" wp14:editId="4A7D00BE">
                <wp:simplePos x="0" y="0"/>
                <wp:positionH relativeFrom="margin">
                  <wp:posOffset>1200150</wp:posOffset>
                </wp:positionH>
                <wp:positionV relativeFrom="paragraph">
                  <wp:posOffset>-810260</wp:posOffset>
                </wp:positionV>
                <wp:extent cx="4572000" cy="2019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508A" w:rsidRDefault="00CC508A" w:rsidP="00CC508A">
                            <w:pPr>
                              <w:jc w:val="center"/>
                              <w:rPr>
                                <w:b/>
                                <w:sz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C36E" id="Rectangle 2" o:spid="_x0000_s1026" style="position:absolute;left:0;text-align:left;margin-left:94.5pt;margin-top:-63.8pt;width:5in;height:1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lspwIAAJ4FAAAOAAAAZHJzL2Uyb0RvYy54bWysVNuO0zAQfUfiHyy/Z3PZ9JJo01W3aRDS&#10;AisWPsBNnMbCsYPtNl0Q/87YabrtIiQE9CEa2+PjmXNO5+b20HK0p0ozKTIcXgUYUVHKiolthj9/&#10;Krw5RtoQUREuBc3wE9X4dvH61U3fpTSSjeQVVQhAhE77LsONMV3q+7psaEv0leyogMNaqpYYWKqt&#10;XynSA3rL/SgIpn4vVdUpWVKtYTcfDvHC4dc1Lc2HutbUIJ5hqM24r3Lfjf36ixuSbhXpGlYeyyB/&#10;UUVLmIBHT1A5MQTtFPsFqmWlklrW5qqUrS/rmpXU9QDdhMGLbh4b0lHXC5CjuxNN+v/Blu/3Dwqx&#10;KsMRRoK0INFHII2ILacosvT0nU4h67F7ULZB3d3L8otGQq4ayKJLpWTfUFJBUaHN9y8u2IWGq2jT&#10;v5MVoJOdkY6pQ61aCwgcoIMT5OkkCD0YVMJmPJmByKBbCWdAUHINC/sGScfrndLmDZUtskGGFRTv&#10;4Mn+XpshdUyxrwlZMM5hn6RcXGwA5rADj8NVe2bLcCJ+T4JkPV/PYy+OpmsvDvLcWxar2JsW4WyS&#10;X+erVR7+sO+GcdqwqqLCPjMaKoz/TLCjtQcrnCylJWeVhbMlabXdrLhCewKGLtzvSMhZmn9ZhuML&#10;ennRUhjFwV2UeMV0PvPiIp54ySyYe8DyXTIN4iTOi8uW7pmg/94S6q3MrpffNgaaW9kH+c4aI2nL&#10;DMwLztoMz09JJLUGXIvK6WoI40N8xoOt/ZkH0HpU2dnVOnRwujlsDoBibbuR1RMYV0mwFVgQhhwE&#10;jVTfMOphYGRYf90RRTHibwWY306XMVBjsBkDIkq4mmGD0RCuzDCFdp1i2waQQ8eJkEv4g9TMWfe5&#10;iuPfCoaAa+I4sOyUOV+7rOexuvgJAAD//wMAUEsDBBQABgAIAAAAIQArV5dV3wAAAAwBAAAPAAAA&#10;ZHJzL2Rvd25yZXYueG1sTI/BTsMwEETvSPyDtUjcWrsVCk2IU6FGkeAGhQs3NzZJRLxObDcJf8/2&#10;RI+zM5p9k+8X27PJ+NA5lLBZC2AGa6c7bCR8flSrHbAQFWrVOzQSfk2AfXF7k6tMuxnfzXSMDaMS&#10;DJmS0MY4ZJyHujVWhbUbDJL37bxVkaRvuPZqpnLb860QCbeqQ/rQqsEcWlP/HM9WQukTXYXDS1ml&#10;X3MZX9/GaeSjlPd3y/MTsGiW+B+GCz6hQ0FMJ3dGHVhPepfSlihhtdk+JsAokorL6UReKh6AFzm/&#10;HlH8AQAA//8DAFBLAQItABQABgAIAAAAIQC2gziS/gAAAOEBAAATAAAAAAAAAAAAAAAAAAAAAABb&#10;Q29udGVudF9UeXBlc10ueG1sUEsBAi0AFAAGAAgAAAAhADj9If/WAAAAlAEAAAsAAAAAAAAAAAAA&#10;AAAALwEAAF9yZWxzLy5yZWxzUEsBAi0AFAAGAAgAAAAhAPpq+WynAgAAngUAAA4AAAAAAAAAAAAA&#10;AAAALgIAAGRycy9lMm9Eb2MueG1sUEsBAi0AFAAGAAgAAAAhACtXl1XfAAAADAEAAA8AAAAAAAAA&#10;AAAAAAAAAQUAAGRycy9kb3ducmV2LnhtbFBLBQYAAAAABAAEAPMAAAANBgAAAAA=&#10;" filled="f" stroked="f" strokeweight="0">
                <v:textbox inset="0,0,0,0">
                  <w:txbxContent>
                    <w:p w:rsidR="00CC508A" w:rsidRDefault="00CC508A" w:rsidP="00CC508A">
                      <w:pPr>
                        <w:jc w:val="center"/>
                        <w:rPr>
                          <w:b/>
                          <w:sz w:val="18"/>
                          <w:lang w:val="de-DE"/>
                        </w:rPr>
                      </w:pPr>
                    </w:p>
                  </w:txbxContent>
                </v:textbox>
                <w10:wrap anchorx="margin"/>
                <w10:anchorlock/>
              </v:rect>
            </w:pict>
          </mc:Fallback>
        </mc:AlternateContent>
      </w:r>
    </w:p>
    <w:p w:rsidR="00CC508A" w:rsidRPr="00DC18AC" w:rsidRDefault="00CC508A" w:rsidP="00CC508A">
      <w:pPr>
        <w:tabs>
          <w:tab w:val="left" w:pos="6501"/>
        </w:tabs>
        <w:jc w:val="both"/>
        <w:rPr>
          <w:rFonts w:ascii="Times New Roman" w:hAnsi="Times New Roman"/>
          <w:sz w:val="28"/>
          <w:szCs w:val="28"/>
        </w:rPr>
      </w:pPr>
      <w:r w:rsidRPr="00DC18AC">
        <w:rPr>
          <w:rFonts w:ascii="Times New Roman" w:hAnsi="Times New Roman"/>
          <w:sz w:val="28"/>
          <w:szCs w:val="28"/>
        </w:rPr>
        <w:t>Nr.</w:t>
      </w:r>
      <w:r w:rsidR="00AE731B">
        <w:rPr>
          <w:rFonts w:ascii="Times New Roman" w:hAnsi="Times New Roman"/>
          <w:sz w:val="28"/>
          <w:szCs w:val="28"/>
        </w:rPr>
        <w:t xml:space="preserve"> 27</w:t>
      </w:r>
      <w:r w:rsidR="00C0738B">
        <w:rPr>
          <w:rFonts w:ascii="Times New Roman" w:hAnsi="Times New Roman"/>
          <w:sz w:val="28"/>
          <w:szCs w:val="28"/>
        </w:rPr>
        <w:t xml:space="preserve"> </w:t>
      </w:r>
      <w:r w:rsidRPr="00DC18AC">
        <w:rPr>
          <w:rFonts w:ascii="Times New Roman" w:hAnsi="Times New Roman"/>
          <w:sz w:val="28"/>
          <w:szCs w:val="28"/>
        </w:rPr>
        <w:t>/</w:t>
      </w:r>
      <w:r w:rsidR="00AE731B">
        <w:rPr>
          <w:rFonts w:ascii="Times New Roman" w:hAnsi="Times New Roman"/>
          <w:sz w:val="28"/>
          <w:szCs w:val="28"/>
        </w:rPr>
        <w:t>16</w:t>
      </w:r>
      <w:r w:rsidRPr="00DC18AC">
        <w:rPr>
          <w:rFonts w:ascii="Times New Roman" w:hAnsi="Times New Roman"/>
          <w:sz w:val="28"/>
          <w:szCs w:val="28"/>
        </w:rPr>
        <w:t>.12.202</w:t>
      </w:r>
      <w:r w:rsidR="00C0738B">
        <w:rPr>
          <w:rFonts w:ascii="Times New Roman" w:hAnsi="Times New Roman"/>
          <w:sz w:val="28"/>
          <w:szCs w:val="28"/>
        </w:rPr>
        <w:t>4</w:t>
      </w:r>
      <w:r w:rsidRPr="00DC18AC">
        <w:rPr>
          <w:rFonts w:ascii="Times New Roman" w:hAnsi="Times New Roman"/>
          <w:sz w:val="28"/>
          <w:szCs w:val="28"/>
        </w:rPr>
        <w:tab/>
        <w:t>Nr…../</w:t>
      </w:r>
      <w:r w:rsidR="00922EA4">
        <w:rPr>
          <w:rFonts w:ascii="Times New Roman" w:hAnsi="Times New Roman"/>
          <w:sz w:val="28"/>
          <w:szCs w:val="28"/>
        </w:rPr>
        <w:t>.</w:t>
      </w:r>
      <w:r w:rsidRPr="00DC18AC">
        <w:rPr>
          <w:rFonts w:ascii="Times New Roman" w:hAnsi="Times New Roman"/>
          <w:sz w:val="28"/>
          <w:szCs w:val="28"/>
        </w:rPr>
        <w:t>……..</w:t>
      </w:r>
    </w:p>
    <w:p w:rsidR="00CC508A" w:rsidRPr="00DC18AC" w:rsidRDefault="00CC508A" w:rsidP="00CC508A">
      <w:pPr>
        <w:spacing w:after="0"/>
        <w:ind w:right="142"/>
        <w:jc w:val="both"/>
        <w:rPr>
          <w:rFonts w:ascii="Times New Roman" w:hAnsi="Times New Roman"/>
          <w:sz w:val="28"/>
          <w:szCs w:val="28"/>
          <w:lang w:val="ro-RO" w:eastAsia="en-AU"/>
        </w:rPr>
      </w:pPr>
    </w:p>
    <w:p w:rsidR="00071607" w:rsidRDefault="00071607" w:rsidP="00071607">
      <w:pPr>
        <w:pStyle w:val="BodyText"/>
        <w:spacing w:before="10"/>
        <w:rPr>
          <w:b/>
          <w:sz w:val="28"/>
          <w:szCs w:val="28"/>
        </w:rPr>
      </w:pPr>
    </w:p>
    <w:p w:rsidR="00071607" w:rsidRDefault="00071607" w:rsidP="00071607">
      <w:pPr>
        <w:spacing w:line="360" w:lineRule="auto"/>
        <w:ind w:left="708" w:firstLine="708"/>
        <w:jc w:val="center"/>
        <w:rPr>
          <w:rFonts w:ascii="Times New Roman" w:hAnsi="Times New Roman"/>
          <w:b/>
          <w:iCs/>
          <w:sz w:val="24"/>
          <w:szCs w:val="24"/>
        </w:rPr>
      </w:pPr>
      <w:r>
        <w:rPr>
          <w:rFonts w:ascii="Times New Roman" w:hAnsi="Times New Roman"/>
          <w:b/>
          <w:iCs/>
          <w:sz w:val="24"/>
          <w:szCs w:val="24"/>
        </w:rPr>
        <w:t>MĂSURI PENTRU ȊMBUNĂTĂŢIREA INSERŢIEI STUDENŢILOR   FACULTĂ</w:t>
      </w:r>
      <w:r w:rsidRPr="00D765DA">
        <w:rPr>
          <w:rFonts w:ascii="Times New Roman" w:hAnsi="Times New Roman"/>
          <w:b/>
          <w:iCs/>
          <w:sz w:val="24"/>
          <w:szCs w:val="24"/>
        </w:rPr>
        <w:t>Ț</w:t>
      </w:r>
      <w:r>
        <w:rPr>
          <w:rFonts w:ascii="Times New Roman" w:hAnsi="Times New Roman"/>
          <w:b/>
          <w:iCs/>
          <w:sz w:val="24"/>
          <w:szCs w:val="24"/>
        </w:rPr>
        <w:t>II</w:t>
      </w:r>
      <w:r w:rsidRPr="00D765DA">
        <w:rPr>
          <w:rFonts w:ascii="Times New Roman" w:hAnsi="Times New Roman"/>
          <w:b/>
          <w:iCs/>
          <w:sz w:val="24"/>
          <w:szCs w:val="24"/>
        </w:rPr>
        <w:t xml:space="preserve"> DE </w:t>
      </w:r>
      <w:r>
        <w:rPr>
          <w:rFonts w:ascii="Times New Roman" w:hAnsi="Times New Roman"/>
          <w:b/>
          <w:iCs/>
          <w:sz w:val="24"/>
          <w:szCs w:val="24"/>
        </w:rPr>
        <w:t>ŞTIINŢE APLICATE ŞI INGINERIE</w:t>
      </w:r>
    </w:p>
    <w:p w:rsidR="00071607" w:rsidRDefault="00071607" w:rsidP="00071607">
      <w:pPr>
        <w:spacing w:line="360" w:lineRule="auto"/>
        <w:ind w:left="708" w:firstLine="708"/>
        <w:jc w:val="right"/>
        <w:rPr>
          <w:rFonts w:ascii="Times New Roman" w:eastAsia="Times New Roman" w:hAnsi="Times New Roman"/>
          <w:sz w:val="24"/>
          <w:szCs w:val="24"/>
          <w:lang w:val="ro-RO"/>
        </w:rPr>
      </w:pPr>
      <w:r>
        <w:rPr>
          <w:b/>
          <w:sz w:val="16"/>
        </w:rPr>
        <w:tab/>
      </w:r>
      <w:r>
        <w:rPr>
          <w:b/>
          <w:sz w:val="32"/>
          <w:szCs w:val="32"/>
        </w:rPr>
        <w:tab/>
      </w:r>
      <w:r>
        <w:rPr>
          <w:b/>
          <w:sz w:val="32"/>
          <w:szCs w:val="32"/>
        </w:rPr>
        <w:tab/>
      </w:r>
      <w:r>
        <w:t xml:space="preserve">                                                                                                                                                                     </w:t>
      </w:r>
      <w:r>
        <w:rPr>
          <w:rFonts w:ascii="Times New Roman" w:hAnsi="Times New Roman"/>
        </w:rPr>
        <w:t>Ȋ</w:t>
      </w:r>
      <w:r>
        <w:rPr>
          <w:sz w:val="24"/>
          <w:szCs w:val="24"/>
        </w:rPr>
        <w:t>NTOCMIT DE PSIHOLOG MARIUS BRUTARU</w:t>
      </w:r>
    </w:p>
    <w:p w:rsidR="00CC508A" w:rsidRPr="00DC18AC" w:rsidRDefault="00CC508A" w:rsidP="00CC508A">
      <w:pPr>
        <w:spacing w:after="0"/>
        <w:ind w:right="142"/>
        <w:jc w:val="both"/>
        <w:rPr>
          <w:rFonts w:ascii="Times New Roman" w:hAnsi="Times New Roman"/>
          <w:sz w:val="28"/>
          <w:szCs w:val="28"/>
          <w:lang w:val="ro-RO" w:eastAsia="en-AU"/>
        </w:rPr>
      </w:pPr>
    </w:p>
    <w:p w:rsidR="00DC18AC" w:rsidRPr="00DC18AC" w:rsidRDefault="00DC18AC" w:rsidP="00DC18AC">
      <w:pPr>
        <w:pStyle w:val="BodyText"/>
        <w:spacing w:before="1"/>
        <w:ind w:left="0" w:firstLine="0"/>
        <w:jc w:val="left"/>
        <w:rPr>
          <w:b/>
          <w:sz w:val="28"/>
          <w:szCs w:val="28"/>
        </w:rPr>
      </w:pPr>
    </w:p>
    <w:p w:rsidR="00DC18AC" w:rsidRPr="00DC18AC" w:rsidRDefault="00DC18AC" w:rsidP="00DC18AC">
      <w:pPr>
        <w:pStyle w:val="Heading1"/>
        <w:keepNext w:val="0"/>
        <w:widowControl w:val="0"/>
        <w:numPr>
          <w:ilvl w:val="0"/>
          <w:numId w:val="14"/>
        </w:numPr>
        <w:tabs>
          <w:tab w:val="left" w:pos="343"/>
        </w:tabs>
        <w:autoSpaceDE w:val="0"/>
        <w:autoSpaceDN w:val="0"/>
        <w:spacing w:before="90"/>
        <w:ind w:hanging="241"/>
        <w:rPr>
          <w:sz w:val="28"/>
          <w:szCs w:val="28"/>
        </w:rPr>
      </w:pPr>
      <w:r w:rsidRPr="00DC18AC">
        <w:rPr>
          <w:sz w:val="28"/>
          <w:szCs w:val="28"/>
        </w:rPr>
        <w:t>Istoric</w:t>
      </w:r>
    </w:p>
    <w:p w:rsidR="00DC18AC" w:rsidRPr="00DC18AC" w:rsidRDefault="00DC18AC" w:rsidP="00DC18AC">
      <w:pPr>
        <w:pStyle w:val="BodyText"/>
        <w:ind w:left="0" w:firstLine="0"/>
        <w:jc w:val="left"/>
        <w:rPr>
          <w:b/>
          <w:sz w:val="28"/>
          <w:szCs w:val="28"/>
        </w:rPr>
      </w:pPr>
    </w:p>
    <w:p w:rsidR="00DC18AC" w:rsidRPr="00DC18AC" w:rsidRDefault="00DC18AC" w:rsidP="00DC18AC">
      <w:pPr>
        <w:pStyle w:val="BodyText"/>
        <w:spacing w:line="360" w:lineRule="auto"/>
        <w:ind w:left="0" w:firstLine="0"/>
        <w:rPr>
          <w:sz w:val="28"/>
          <w:szCs w:val="28"/>
        </w:rPr>
      </w:pPr>
      <w:r w:rsidRPr="00DC18AC">
        <w:rPr>
          <w:b/>
          <w:sz w:val="28"/>
          <w:szCs w:val="28"/>
        </w:rPr>
        <w:t xml:space="preserve">Facultatea de Ştiinţe Aplicate şi Inginerie </w:t>
      </w:r>
      <w:r w:rsidRPr="00DC18AC">
        <w:rPr>
          <w:sz w:val="28"/>
          <w:szCs w:val="28"/>
        </w:rPr>
        <w:t>continuă o tradiţie îndelungată şi bogată de învăţământ universitar la Constanţa. În anul universitar 1999-2000 prin reorganizarea Facultăţilor de Inginerie şi Ştiintele Naturii (HG 866 publicată în MOR nr.528/28.10.1999) a fost înfiinţată Facultatea de Fizică, Chimie, Electronică şi Tehnologia Petrolului. Din anul 2013, denumirea facultăţii a fost schimbată în Facultatea de Ştiinte Aplicate şi Inginerie, conform HG 493 din 17.07.2013. Facultatea continuă însă o tradiție începută în 1961, prin specializarea Fizică-Chimie și din 1977 prin cea de Prelucrarea Petrolului și Petrochimie. Structura sa actuală a fost aprobată prin HG 749 din 24.06.2009, toate specializările fiind acreditate sau autorizate.</w:t>
      </w:r>
    </w:p>
    <w:p w:rsidR="00DC18AC" w:rsidRDefault="00DC18AC" w:rsidP="00DC18AC">
      <w:pPr>
        <w:pStyle w:val="Heading1"/>
        <w:keepNext w:val="0"/>
        <w:widowControl w:val="0"/>
        <w:numPr>
          <w:ilvl w:val="0"/>
          <w:numId w:val="14"/>
        </w:numPr>
        <w:tabs>
          <w:tab w:val="left" w:pos="343"/>
        </w:tabs>
        <w:autoSpaceDE w:val="0"/>
        <w:autoSpaceDN w:val="0"/>
        <w:spacing w:line="360" w:lineRule="auto"/>
        <w:ind w:left="0" w:hanging="241"/>
        <w:rPr>
          <w:sz w:val="28"/>
          <w:szCs w:val="28"/>
        </w:rPr>
      </w:pPr>
      <w:r w:rsidRPr="00DC18AC">
        <w:rPr>
          <w:sz w:val="28"/>
          <w:szCs w:val="28"/>
        </w:rPr>
        <w:t>Misiune</w:t>
      </w:r>
    </w:p>
    <w:p w:rsidR="007C3C25" w:rsidRPr="007C3C25" w:rsidRDefault="007C3C25" w:rsidP="007C3C25">
      <w:pPr>
        <w:rPr>
          <w:lang w:val="en-US"/>
        </w:rPr>
      </w:pPr>
    </w:p>
    <w:p w:rsidR="00DC18AC" w:rsidRPr="00DC18AC" w:rsidRDefault="00DC18AC" w:rsidP="00DC18AC">
      <w:pPr>
        <w:pStyle w:val="BodyText"/>
        <w:spacing w:line="360" w:lineRule="auto"/>
        <w:ind w:left="0" w:firstLine="0"/>
        <w:rPr>
          <w:sz w:val="28"/>
          <w:szCs w:val="28"/>
        </w:rPr>
      </w:pPr>
      <w:r w:rsidRPr="00DC18AC">
        <w:rPr>
          <w:sz w:val="28"/>
          <w:szCs w:val="28"/>
        </w:rPr>
        <w:lastRenderedPageBreak/>
        <w:t>Facultatea de Ştiinţe Aplicate şi Inginerie are ca misiune:</w:t>
      </w:r>
    </w:p>
    <w:p w:rsidR="00DC18AC" w:rsidRPr="00DC18AC" w:rsidRDefault="00DC18AC" w:rsidP="00DC18AC">
      <w:pPr>
        <w:pStyle w:val="ListParagraph"/>
        <w:widowControl w:val="0"/>
        <w:numPr>
          <w:ilvl w:val="1"/>
          <w:numId w:val="14"/>
        </w:numPr>
        <w:tabs>
          <w:tab w:val="left" w:pos="88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pregătirea la standarde europene a specialiştilor în domeniile: chimie (chimie medicală), ştiinţe inginereşti aplicate (fizică tehnologică), inginerie chimică (prelucrarea petrolului şi petrochimie, chimie alimentară şi tehnologii biochimice), în concordanţă cu cerinţele angajatorilor</w:t>
      </w:r>
      <w:r w:rsidRPr="00DC18AC">
        <w:rPr>
          <w:rFonts w:ascii="Times New Roman" w:hAnsi="Times New Roman"/>
          <w:spacing w:val="-1"/>
          <w:sz w:val="28"/>
          <w:szCs w:val="28"/>
        </w:rPr>
        <w:t xml:space="preserve"> </w:t>
      </w:r>
      <w:r w:rsidRPr="00DC18AC">
        <w:rPr>
          <w:rFonts w:ascii="Times New Roman" w:hAnsi="Times New Roman"/>
          <w:sz w:val="28"/>
          <w:szCs w:val="28"/>
        </w:rPr>
        <w:t>regionali;</w:t>
      </w:r>
    </w:p>
    <w:p w:rsidR="00DC18AC" w:rsidRPr="00DC18AC" w:rsidRDefault="00DC18AC" w:rsidP="00DC18AC">
      <w:pPr>
        <w:pStyle w:val="ListParagraph"/>
        <w:widowControl w:val="0"/>
        <w:numPr>
          <w:ilvl w:val="1"/>
          <w:numId w:val="14"/>
        </w:numPr>
        <w:tabs>
          <w:tab w:val="left" w:pos="88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cercetarea ştiinifică în domenii de actualitate, în vederea unei dezvoltări economice şi sociale regionale durabile, în acord cu nevoile comunităţii.</w:t>
      </w:r>
    </w:p>
    <w:p w:rsidR="00DC18AC" w:rsidRPr="00DC18AC" w:rsidRDefault="00DC18AC" w:rsidP="00DC18AC">
      <w:pPr>
        <w:pStyle w:val="BodyText"/>
        <w:spacing w:line="360" w:lineRule="auto"/>
        <w:ind w:left="0" w:firstLine="0"/>
        <w:rPr>
          <w:sz w:val="28"/>
          <w:szCs w:val="28"/>
        </w:rPr>
      </w:pPr>
      <w:r w:rsidRPr="00DC18AC">
        <w:rPr>
          <w:sz w:val="28"/>
          <w:szCs w:val="28"/>
        </w:rPr>
        <w:t>Facultatea îşi propune şi promovarea unei culturi a</w:t>
      </w:r>
    </w:p>
    <w:p w:rsidR="00DC18AC" w:rsidRPr="00DC18AC" w:rsidRDefault="00DC18AC" w:rsidP="00DC18AC">
      <w:pPr>
        <w:pStyle w:val="ListParagraph"/>
        <w:widowControl w:val="0"/>
        <w:numPr>
          <w:ilvl w:val="1"/>
          <w:numId w:val="14"/>
        </w:numPr>
        <w:tabs>
          <w:tab w:val="left" w:pos="881"/>
          <w:tab w:val="left" w:pos="882"/>
        </w:tabs>
        <w:autoSpaceDE w:val="0"/>
        <w:autoSpaceDN w:val="0"/>
        <w:spacing w:after="0" w:line="360" w:lineRule="auto"/>
        <w:ind w:left="0" w:hanging="361"/>
        <w:contextualSpacing w:val="0"/>
        <w:rPr>
          <w:rFonts w:ascii="Times New Roman" w:hAnsi="Times New Roman"/>
          <w:sz w:val="28"/>
          <w:szCs w:val="28"/>
        </w:rPr>
      </w:pPr>
      <w:r w:rsidRPr="00DC18AC">
        <w:rPr>
          <w:rFonts w:ascii="Times New Roman" w:hAnsi="Times New Roman"/>
          <w:sz w:val="28"/>
          <w:szCs w:val="28"/>
        </w:rPr>
        <w:t>competenţei ştiinţifice şi tehnologice, a competenţei</w:t>
      </w:r>
      <w:r w:rsidRPr="00DC18AC">
        <w:rPr>
          <w:rFonts w:ascii="Times New Roman" w:hAnsi="Times New Roman"/>
          <w:spacing w:val="-5"/>
          <w:sz w:val="28"/>
          <w:szCs w:val="28"/>
        </w:rPr>
        <w:t xml:space="preserve"> </w:t>
      </w:r>
      <w:r w:rsidRPr="00DC18AC">
        <w:rPr>
          <w:rFonts w:ascii="Times New Roman" w:hAnsi="Times New Roman"/>
          <w:sz w:val="28"/>
          <w:szCs w:val="28"/>
        </w:rPr>
        <w:t>organizaţionale;</w:t>
      </w:r>
    </w:p>
    <w:p w:rsidR="00DC18AC" w:rsidRPr="00DC18AC" w:rsidRDefault="00DC18AC" w:rsidP="00DC18AC">
      <w:pPr>
        <w:pStyle w:val="ListParagraph"/>
        <w:widowControl w:val="0"/>
        <w:numPr>
          <w:ilvl w:val="1"/>
          <w:numId w:val="14"/>
        </w:numPr>
        <w:tabs>
          <w:tab w:val="left" w:pos="881"/>
          <w:tab w:val="left" w:pos="882"/>
        </w:tabs>
        <w:autoSpaceDE w:val="0"/>
        <w:autoSpaceDN w:val="0"/>
        <w:spacing w:after="0" w:line="360" w:lineRule="auto"/>
        <w:ind w:left="0" w:hanging="361"/>
        <w:contextualSpacing w:val="0"/>
        <w:rPr>
          <w:rFonts w:ascii="Times New Roman" w:hAnsi="Times New Roman"/>
          <w:sz w:val="28"/>
          <w:szCs w:val="28"/>
        </w:rPr>
      </w:pPr>
      <w:r w:rsidRPr="00DC18AC">
        <w:rPr>
          <w:rFonts w:ascii="Times New Roman" w:hAnsi="Times New Roman"/>
          <w:sz w:val="28"/>
          <w:szCs w:val="28"/>
        </w:rPr>
        <w:t>dezvoltării personale</w:t>
      </w:r>
      <w:r w:rsidRPr="00DC18AC">
        <w:rPr>
          <w:rFonts w:ascii="Times New Roman" w:hAnsi="Times New Roman"/>
          <w:spacing w:val="-1"/>
          <w:sz w:val="28"/>
          <w:szCs w:val="28"/>
        </w:rPr>
        <w:t xml:space="preserve"> </w:t>
      </w:r>
      <w:r w:rsidRPr="00DC18AC">
        <w:rPr>
          <w:rFonts w:ascii="Times New Roman" w:hAnsi="Times New Roman"/>
          <w:sz w:val="28"/>
          <w:szCs w:val="28"/>
        </w:rPr>
        <w:t>permanente;</w:t>
      </w:r>
    </w:p>
    <w:p w:rsidR="00DC18AC" w:rsidRDefault="00DC18AC" w:rsidP="00DC18AC">
      <w:pPr>
        <w:pStyle w:val="ListParagraph"/>
        <w:widowControl w:val="0"/>
        <w:numPr>
          <w:ilvl w:val="1"/>
          <w:numId w:val="14"/>
        </w:numPr>
        <w:tabs>
          <w:tab w:val="left" w:pos="881"/>
          <w:tab w:val="left" w:pos="882"/>
        </w:tabs>
        <w:autoSpaceDE w:val="0"/>
        <w:autoSpaceDN w:val="0"/>
        <w:spacing w:after="0" w:line="360" w:lineRule="auto"/>
        <w:ind w:left="0" w:hanging="361"/>
        <w:contextualSpacing w:val="0"/>
        <w:rPr>
          <w:rFonts w:ascii="Times New Roman" w:hAnsi="Times New Roman"/>
          <w:sz w:val="28"/>
          <w:szCs w:val="28"/>
        </w:rPr>
      </w:pPr>
      <w:r w:rsidRPr="00DC18AC">
        <w:rPr>
          <w:rFonts w:ascii="Times New Roman" w:hAnsi="Times New Roman"/>
          <w:sz w:val="28"/>
          <w:szCs w:val="28"/>
        </w:rPr>
        <w:t>integrării în diversitate şi a globalizării, în condiţii de respect al</w:t>
      </w:r>
      <w:r w:rsidRPr="00DC18AC">
        <w:rPr>
          <w:rFonts w:ascii="Times New Roman" w:hAnsi="Times New Roman"/>
          <w:spacing w:val="-8"/>
          <w:sz w:val="28"/>
          <w:szCs w:val="28"/>
        </w:rPr>
        <w:t xml:space="preserve"> </w:t>
      </w:r>
      <w:r w:rsidRPr="00DC18AC">
        <w:rPr>
          <w:rFonts w:ascii="Times New Roman" w:hAnsi="Times New Roman"/>
          <w:sz w:val="28"/>
          <w:szCs w:val="28"/>
        </w:rPr>
        <w:t>identităţii.</w:t>
      </w:r>
    </w:p>
    <w:p w:rsidR="007C3C25" w:rsidRPr="007C3C25" w:rsidRDefault="007C3C25" w:rsidP="007C3C25">
      <w:pPr>
        <w:widowControl w:val="0"/>
        <w:tabs>
          <w:tab w:val="left" w:pos="881"/>
          <w:tab w:val="left" w:pos="882"/>
        </w:tabs>
        <w:autoSpaceDE w:val="0"/>
        <w:autoSpaceDN w:val="0"/>
        <w:spacing w:after="0" w:line="360" w:lineRule="auto"/>
        <w:ind w:left="522"/>
        <w:rPr>
          <w:rFonts w:ascii="Times New Roman" w:hAnsi="Times New Roman"/>
          <w:sz w:val="28"/>
          <w:szCs w:val="28"/>
        </w:rPr>
      </w:pPr>
    </w:p>
    <w:p w:rsidR="00DC18AC" w:rsidRDefault="00DC18AC" w:rsidP="00DC18AC">
      <w:pPr>
        <w:pStyle w:val="Heading1"/>
        <w:keepNext w:val="0"/>
        <w:widowControl w:val="0"/>
        <w:numPr>
          <w:ilvl w:val="0"/>
          <w:numId w:val="14"/>
        </w:numPr>
        <w:tabs>
          <w:tab w:val="left" w:pos="343"/>
        </w:tabs>
        <w:autoSpaceDE w:val="0"/>
        <w:autoSpaceDN w:val="0"/>
        <w:spacing w:line="360" w:lineRule="auto"/>
        <w:ind w:left="0" w:hanging="241"/>
        <w:rPr>
          <w:sz w:val="28"/>
          <w:szCs w:val="28"/>
        </w:rPr>
      </w:pPr>
      <w:r w:rsidRPr="00DC18AC">
        <w:rPr>
          <w:sz w:val="28"/>
          <w:szCs w:val="28"/>
        </w:rPr>
        <w:t>Obiective</w:t>
      </w:r>
      <w:r w:rsidRPr="00DC18AC">
        <w:rPr>
          <w:spacing w:val="-3"/>
          <w:sz w:val="28"/>
          <w:szCs w:val="28"/>
        </w:rPr>
        <w:t xml:space="preserve"> </w:t>
      </w:r>
      <w:r w:rsidRPr="00DC18AC">
        <w:rPr>
          <w:sz w:val="28"/>
          <w:szCs w:val="28"/>
        </w:rPr>
        <w:t>strategice</w:t>
      </w:r>
    </w:p>
    <w:p w:rsidR="007C3C25" w:rsidRPr="007C3C25" w:rsidRDefault="007C3C25" w:rsidP="007C3C25">
      <w:pPr>
        <w:rPr>
          <w:lang w:val="en-US"/>
        </w:rPr>
      </w:pPr>
    </w:p>
    <w:p w:rsidR="00DC18AC" w:rsidRDefault="007C3C25" w:rsidP="00DC18AC">
      <w:pPr>
        <w:rPr>
          <w:rFonts w:ascii="Times New Roman" w:hAnsi="Times New Roman"/>
          <w:b/>
          <w:sz w:val="28"/>
          <w:szCs w:val="28"/>
          <w:lang w:val="en-US"/>
        </w:rPr>
      </w:pPr>
      <w:r>
        <w:rPr>
          <w:rFonts w:ascii="Times New Roman" w:hAnsi="Times New Roman"/>
          <w:b/>
          <w:sz w:val="28"/>
          <w:szCs w:val="28"/>
          <w:lang w:val="en-US"/>
        </w:rPr>
        <w:t>Ȋ</w:t>
      </w:r>
      <w:r w:rsidR="00DC18AC" w:rsidRPr="00DC18AC">
        <w:rPr>
          <w:rFonts w:ascii="Times New Roman" w:hAnsi="Times New Roman"/>
          <w:b/>
          <w:sz w:val="28"/>
          <w:szCs w:val="28"/>
          <w:lang w:val="en-US"/>
        </w:rPr>
        <w:t>nv</w:t>
      </w:r>
      <w:r>
        <w:rPr>
          <w:rFonts w:ascii="Times New Roman" w:hAnsi="Times New Roman"/>
          <w:b/>
          <w:sz w:val="28"/>
          <w:szCs w:val="28"/>
          <w:lang w:val="en-US"/>
        </w:rPr>
        <w:t>ǎ</w:t>
      </w:r>
      <w:r>
        <w:rPr>
          <w:rFonts w:ascii="Century Gothic" w:hAnsi="Century Gothic"/>
          <w:b/>
          <w:sz w:val="28"/>
          <w:szCs w:val="28"/>
          <w:lang w:val="en-US"/>
        </w:rPr>
        <w:t>ţ</w:t>
      </w:r>
      <w:r>
        <w:rPr>
          <w:rFonts w:ascii="Times New Roman" w:hAnsi="Times New Roman"/>
          <w:b/>
          <w:sz w:val="28"/>
          <w:szCs w:val="28"/>
          <w:lang w:val="en-US"/>
        </w:rPr>
        <w:t>ǎ</w:t>
      </w:r>
      <w:r w:rsidR="00DC18AC" w:rsidRPr="00DC18AC">
        <w:rPr>
          <w:rFonts w:ascii="Times New Roman" w:hAnsi="Times New Roman"/>
          <w:b/>
          <w:sz w:val="28"/>
          <w:szCs w:val="28"/>
          <w:lang w:val="en-US"/>
        </w:rPr>
        <w:t>m</w:t>
      </w:r>
      <w:r>
        <w:rPr>
          <w:rFonts w:ascii="Times New Roman" w:hAnsi="Times New Roman"/>
          <w:b/>
          <w:sz w:val="28"/>
          <w:szCs w:val="28"/>
          <w:lang w:val="en-US"/>
        </w:rPr>
        <w:t>ȃ</w:t>
      </w:r>
      <w:r w:rsidR="00DC18AC" w:rsidRPr="00DC18AC">
        <w:rPr>
          <w:rFonts w:ascii="Times New Roman" w:hAnsi="Times New Roman"/>
          <w:b/>
          <w:sz w:val="28"/>
          <w:szCs w:val="28"/>
          <w:lang w:val="en-US"/>
        </w:rPr>
        <w:t>nt</w:t>
      </w:r>
    </w:p>
    <w:p w:rsidR="007C3C25" w:rsidRPr="00DC18AC" w:rsidRDefault="007C3C25" w:rsidP="00DC18AC">
      <w:pPr>
        <w:rPr>
          <w:rFonts w:ascii="Times New Roman" w:hAnsi="Times New Roman"/>
          <w:b/>
          <w:sz w:val="28"/>
          <w:szCs w:val="28"/>
          <w:lang w:val="en-US"/>
        </w:rPr>
      </w:pPr>
    </w:p>
    <w:p w:rsidR="00DC18AC" w:rsidRPr="00DC18AC" w:rsidRDefault="00DC18AC" w:rsidP="00DC18AC">
      <w:pPr>
        <w:pStyle w:val="BodyText"/>
        <w:spacing w:line="360" w:lineRule="auto"/>
        <w:ind w:left="0" w:firstLine="0"/>
        <w:rPr>
          <w:sz w:val="28"/>
          <w:szCs w:val="28"/>
        </w:rPr>
      </w:pPr>
      <w:r w:rsidRPr="00DC18AC">
        <w:rPr>
          <w:sz w:val="28"/>
          <w:szCs w:val="28"/>
        </w:rPr>
        <w:t>Obiectivele strategice sunt definite pe următoarele direcţii principale:</w:t>
      </w:r>
    </w:p>
    <w:p w:rsidR="00DC18AC" w:rsidRPr="00DC18AC" w:rsidRDefault="00DC18AC" w:rsidP="00DC18AC">
      <w:pPr>
        <w:pStyle w:val="ListParagraph"/>
        <w:widowControl w:val="0"/>
        <w:numPr>
          <w:ilvl w:val="0"/>
          <w:numId w:val="12"/>
        </w:numPr>
        <w:tabs>
          <w:tab w:val="left" w:pos="46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Modificarea planurilor de învătământ, cu asigurarea competenţelor stabilite de ACPART, prin sublinierea noilor tendinţe din cercetare şi introducerea datelor aferente programelor de studii de licenţă în</w:t>
      </w:r>
      <w:r w:rsidRPr="00DC18AC">
        <w:rPr>
          <w:rFonts w:ascii="Times New Roman" w:hAnsi="Times New Roman"/>
          <w:spacing w:val="-3"/>
          <w:sz w:val="28"/>
          <w:szCs w:val="28"/>
        </w:rPr>
        <w:t xml:space="preserve"> </w:t>
      </w:r>
      <w:r w:rsidRPr="00DC18AC">
        <w:rPr>
          <w:rFonts w:ascii="Times New Roman" w:hAnsi="Times New Roman"/>
          <w:sz w:val="28"/>
          <w:szCs w:val="28"/>
        </w:rPr>
        <w:t>RNCIS;</w:t>
      </w:r>
    </w:p>
    <w:p w:rsidR="00DC18AC" w:rsidRPr="00DC18AC" w:rsidRDefault="00DC18AC" w:rsidP="00DC18AC">
      <w:pPr>
        <w:pStyle w:val="ListParagraph"/>
        <w:widowControl w:val="0"/>
        <w:numPr>
          <w:ilvl w:val="0"/>
          <w:numId w:val="12"/>
        </w:numPr>
        <w:tabs>
          <w:tab w:val="left" w:pos="46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Consolidarea specializărilor de licenţă prin actualizarea permanentă a planurilor de învăţământ, în concordanţă cu cerinţele impuse de ARACIS, a practicii prin modernizarea bazei materiale şi formarea unui corp profesoral</w:t>
      </w:r>
      <w:r w:rsidRPr="00DC18AC">
        <w:rPr>
          <w:rFonts w:ascii="Times New Roman" w:hAnsi="Times New Roman"/>
          <w:spacing w:val="-5"/>
          <w:sz w:val="28"/>
          <w:szCs w:val="28"/>
        </w:rPr>
        <w:t xml:space="preserve"> </w:t>
      </w:r>
      <w:r w:rsidRPr="00DC18AC">
        <w:rPr>
          <w:rFonts w:ascii="Times New Roman" w:hAnsi="Times New Roman"/>
          <w:sz w:val="28"/>
          <w:szCs w:val="28"/>
        </w:rPr>
        <w:t>performant;</w:t>
      </w:r>
    </w:p>
    <w:p w:rsidR="00DC18AC" w:rsidRPr="00DC18AC" w:rsidRDefault="00DC18AC" w:rsidP="00DC18AC">
      <w:pPr>
        <w:spacing w:line="360" w:lineRule="auto"/>
        <w:jc w:val="both"/>
        <w:rPr>
          <w:rFonts w:ascii="Times New Roman" w:hAnsi="Times New Roman"/>
          <w:sz w:val="28"/>
          <w:szCs w:val="28"/>
        </w:rPr>
        <w:sectPr w:rsidR="00DC18AC" w:rsidRPr="00DC18AC" w:rsidSect="00DC18AC">
          <w:pgSz w:w="12240" w:h="15840"/>
          <w:pgMar w:top="1500" w:right="1300" w:bottom="280" w:left="1600" w:header="283" w:footer="283" w:gutter="0"/>
          <w:cols w:space="708"/>
          <w:docGrid w:linePitch="299"/>
        </w:sectPr>
      </w:pPr>
    </w:p>
    <w:p w:rsidR="00DC18AC" w:rsidRPr="00DC18AC" w:rsidRDefault="00DC18AC" w:rsidP="00DC18AC">
      <w:pPr>
        <w:pStyle w:val="ListParagraph"/>
        <w:widowControl w:val="0"/>
        <w:numPr>
          <w:ilvl w:val="0"/>
          <w:numId w:val="12"/>
        </w:numPr>
        <w:tabs>
          <w:tab w:val="left" w:pos="462"/>
        </w:tabs>
        <w:autoSpaceDE w:val="0"/>
        <w:autoSpaceDN w:val="0"/>
        <w:spacing w:after="0" w:line="360" w:lineRule="auto"/>
        <w:ind w:left="0"/>
        <w:contextualSpacing w:val="0"/>
        <w:jc w:val="both"/>
        <w:rPr>
          <w:rFonts w:ascii="Times New Roman" w:hAnsi="Times New Roman"/>
          <w:i/>
          <w:sz w:val="28"/>
          <w:szCs w:val="28"/>
        </w:rPr>
      </w:pPr>
      <w:r w:rsidRPr="00DC18AC">
        <w:rPr>
          <w:rFonts w:ascii="Times New Roman" w:hAnsi="Times New Roman"/>
          <w:sz w:val="28"/>
          <w:szCs w:val="28"/>
        </w:rPr>
        <w:lastRenderedPageBreak/>
        <w:t xml:space="preserve">Întocmirea dosarelor de acreditare conform normelor ARACIS pentru masteratele din cadrul facultatii : </w:t>
      </w:r>
      <w:r w:rsidRPr="00DC18AC">
        <w:rPr>
          <w:rFonts w:ascii="Times New Roman" w:hAnsi="Times New Roman"/>
          <w:i/>
          <w:sz w:val="28"/>
          <w:szCs w:val="28"/>
        </w:rPr>
        <w:t>Tehnologia şi managementul prelucrării petrolului, Chimia şi managementul calităţii mediului şi a produselor de consum, Ingineria sistemelor cu surse energetice</w:t>
      </w:r>
      <w:r w:rsidRPr="00DC18AC">
        <w:rPr>
          <w:rFonts w:ascii="Times New Roman" w:hAnsi="Times New Roman"/>
          <w:i/>
          <w:spacing w:val="-2"/>
          <w:sz w:val="28"/>
          <w:szCs w:val="28"/>
        </w:rPr>
        <w:t xml:space="preserve"> </w:t>
      </w:r>
      <w:r w:rsidRPr="00DC18AC">
        <w:rPr>
          <w:rFonts w:ascii="Times New Roman" w:hAnsi="Times New Roman"/>
          <w:i/>
          <w:sz w:val="28"/>
          <w:szCs w:val="28"/>
        </w:rPr>
        <w:t>regenerabile</w:t>
      </w:r>
    </w:p>
    <w:p w:rsidR="00DC18AC" w:rsidRPr="00DC18AC" w:rsidRDefault="00DC18AC" w:rsidP="00DC18AC">
      <w:pPr>
        <w:pStyle w:val="ListParagraph"/>
        <w:widowControl w:val="0"/>
        <w:numPr>
          <w:ilvl w:val="0"/>
          <w:numId w:val="12"/>
        </w:numPr>
        <w:tabs>
          <w:tab w:val="left" w:pos="46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Amenajarea unui nou laborator pentru programul de studii Chimie alimentară şi tehnologii biochimice şi achiziţionarea aparaturii specifice</w:t>
      </w:r>
      <w:r w:rsidRPr="00DC18AC">
        <w:rPr>
          <w:rFonts w:ascii="Times New Roman" w:hAnsi="Times New Roman"/>
          <w:spacing w:val="-1"/>
          <w:sz w:val="28"/>
          <w:szCs w:val="28"/>
        </w:rPr>
        <w:t xml:space="preserve"> </w:t>
      </w:r>
      <w:r w:rsidRPr="00DC18AC">
        <w:rPr>
          <w:rFonts w:ascii="Times New Roman" w:hAnsi="Times New Roman"/>
          <w:sz w:val="28"/>
          <w:szCs w:val="28"/>
        </w:rPr>
        <w:t>programului.</w:t>
      </w:r>
    </w:p>
    <w:p w:rsidR="00DC18AC" w:rsidRPr="00DC18AC" w:rsidRDefault="00DC18AC" w:rsidP="00DC18AC">
      <w:pPr>
        <w:pStyle w:val="ListParagraph"/>
        <w:widowControl w:val="0"/>
        <w:numPr>
          <w:ilvl w:val="0"/>
          <w:numId w:val="12"/>
        </w:numPr>
        <w:tabs>
          <w:tab w:val="left" w:pos="46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Intensificarea schimburilor inter-universitare în ţară şi străinătate în domeniile de studii existente în facultate, prin activităţi de predare şi participare în comisii de</w:t>
      </w:r>
      <w:r w:rsidRPr="00DC18AC">
        <w:rPr>
          <w:rFonts w:ascii="Times New Roman" w:hAnsi="Times New Roman"/>
          <w:spacing w:val="-6"/>
          <w:sz w:val="28"/>
          <w:szCs w:val="28"/>
        </w:rPr>
        <w:t xml:space="preserve"> </w:t>
      </w:r>
      <w:r w:rsidRPr="00DC18AC">
        <w:rPr>
          <w:rFonts w:ascii="Times New Roman" w:hAnsi="Times New Roman"/>
          <w:sz w:val="28"/>
          <w:szCs w:val="28"/>
        </w:rPr>
        <w:t>doctorat.</w:t>
      </w:r>
    </w:p>
    <w:p w:rsidR="00DC18AC" w:rsidRPr="00DC18AC" w:rsidRDefault="00DC18AC" w:rsidP="00DC18AC">
      <w:pPr>
        <w:pStyle w:val="ListParagraph"/>
        <w:widowControl w:val="0"/>
        <w:numPr>
          <w:ilvl w:val="0"/>
          <w:numId w:val="12"/>
        </w:numPr>
        <w:tabs>
          <w:tab w:val="left" w:pos="46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Dezvoltarea legăturilor cu mediul preuniversitar în vederea promovării imaginii facultăţii în rândul viitorilor candidaţi la Facultatea de Ştiinţe Aplicate şi Inginerie, prin participarea cadrelor didactice la întâlniri cu elevii, pregătirea elevilor participanţi la olimpiade naţionale si internaţionale</w:t>
      </w:r>
      <w:r w:rsidRPr="00DC18AC">
        <w:rPr>
          <w:rFonts w:ascii="Times New Roman" w:hAnsi="Times New Roman"/>
          <w:spacing w:val="-3"/>
          <w:sz w:val="28"/>
          <w:szCs w:val="28"/>
        </w:rPr>
        <w:t xml:space="preserve"> </w:t>
      </w:r>
      <w:r w:rsidRPr="00DC18AC">
        <w:rPr>
          <w:rFonts w:ascii="Times New Roman" w:hAnsi="Times New Roman"/>
          <w:sz w:val="28"/>
          <w:szCs w:val="28"/>
        </w:rPr>
        <w:t>etc.</w:t>
      </w:r>
    </w:p>
    <w:p w:rsidR="00DC18AC" w:rsidRPr="00DC18AC" w:rsidRDefault="00DC18AC" w:rsidP="00DC18AC">
      <w:pPr>
        <w:pStyle w:val="ListParagraph"/>
        <w:widowControl w:val="0"/>
        <w:numPr>
          <w:ilvl w:val="0"/>
          <w:numId w:val="12"/>
        </w:numPr>
        <w:tabs>
          <w:tab w:val="left" w:pos="46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Stimularea folosirii de metode de predare şi de verificare a cunoştinţelor care să permită participarea şi dezvoltarea creativităţii</w:t>
      </w:r>
      <w:r w:rsidRPr="00DC18AC">
        <w:rPr>
          <w:rFonts w:ascii="Times New Roman" w:hAnsi="Times New Roman"/>
          <w:spacing w:val="-4"/>
          <w:sz w:val="28"/>
          <w:szCs w:val="28"/>
        </w:rPr>
        <w:t xml:space="preserve"> </w:t>
      </w:r>
      <w:r w:rsidRPr="00DC18AC">
        <w:rPr>
          <w:rFonts w:ascii="Times New Roman" w:hAnsi="Times New Roman"/>
          <w:sz w:val="28"/>
          <w:szCs w:val="28"/>
        </w:rPr>
        <w:t>studenţilor.</w:t>
      </w:r>
    </w:p>
    <w:p w:rsidR="00DC18AC" w:rsidRPr="00DC18AC" w:rsidRDefault="00DC18AC" w:rsidP="00DC18AC">
      <w:pPr>
        <w:pStyle w:val="Heading2"/>
        <w:keepNext w:val="0"/>
        <w:keepLines w:val="0"/>
        <w:widowControl w:val="0"/>
        <w:tabs>
          <w:tab w:val="left" w:pos="523"/>
        </w:tabs>
        <w:autoSpaceDE w:val="0"/>
        <w:autoSpaceDN w:val="0"/>
        <w:spacing w:before="0" w:line="360" w:lineRule="auto"/>
        <w:ind w:left="102"/>
        <w:jc w:val="both"/>
        <w:rPr>
          <w:rFonts w:ascii="Times New Roman" w:hAnsi="Times New Roman" w:cs="Times New Roman"/>
          <w:b/>
          <w:color w:val="auto"/>
          <w:sz w:val="28"/>
          <w:szCs w:val="28"/>
        </w:rPr>
      </w:pPr>
      <w:r w:rsidRPr="00DC18AC">
        <w:rPr>
          <w:rFonts w:ascii="Times New Roman" w:hAnsi="Times New Roman" w:cs="Times New Roman"/>
          <w:b/>
          <w:color w:val="auto"/>
          <w:sz w:val="28"/>
          <w:szCs w:val="28"/>
        </w:rPr>
        <w:t>Educaţie</w:t>
      </w:r>
      <w:r w:rsidRPr="00DC18AC">
        <w:rPr>
          <w:rFonts w:ascii="Times New Roman" w:hAnsi="Times New Roman" w:cs="Times New Roman"/>
          <w:b/>
          <w:color w:val="auto"/>
          <w:spacing w:val="-2"/>
          <w:sz w:val="28"/>
          <w:szCs w:val="28"/>
        </w:rPr>
        <w:t xml:space="preserve"> </w:t>
      </w:r>
      <w:r w:rsidRPr="00DC18AC">
        <w:rPr>
          <w:rFonts w:ascii="Times New Roman" w:hAnsi="Times New Roman" w:cs="Times New Roman"/>
          <w:b/>
          <w:color w:val="auto"/>
          <w:sz w:val="28"/>
          <w:szCs w:val="28"/>
        </w:rPr>
        <w:t>continuă</w:t>
      </w:r>
    </w:p>
    <w:p w:rsidR="00DC18AC" w:rsidRPr="00DC18AC" w:rsidRDefault="00DC18AC" w:rsidP="00DC18AC">
      <w:pPr>
        <w:pStyle w:val="ListParagraph"/>
        <w:widowControl w:val="0"/>
        <w:numPr>
          <w:ilvl w:val="2"/>
          <w:numId w:val="13"/>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Se vor dezvolta noi programe de educaţie continuă în funcţie de nevoile şi solicitările agenţilor economici, în special în domeniul defectoscopiei nedistructive, al fizicii şi chimiei mediului,</w:t>
      </w:r>
      <w:r w:rsidRPr="00DC18AC">
        <w:rPr>
          <w:rFonts w:ascii="Times New Roman" w:hAnsi="Times New Roman"/>
          <w:spacing w:val="-1"/>
          <w:sz w:val="28"/>
          <w:szCs w:val="28"/>
        </w:rPr>
        <w:t xml:space="preserve"> </w:t>
      </w:r>
      <w:r w:rsidRPr="00DC18AC">
        <w:rPr>
          <w:rFonts w:ascii="Times New Roman" w:hAnsi="Times New Roman"/>
          <w:sz w:val="28"/>
          <w:szCs w:val="28"/>
        </w:rPr>
        <w:t>etc.</w:t>
      </w:r>
    </w:p>
    <w:p w:rsidR="00DC18AC" w:rsidRPr="00DC18AC" w:rsidRDefault="00DC18AC" w:rsidP="00DC18AC">
      <w:pPr>
        <w:pStyle w:val="Heading2"/>
        <w:keepNext w:val="0"/>
        <w:keepLines w:val="0"/>
        <w:widowControl w:val="0"/>
        <w:tabs>
          <w:tab w:val="left" w:pos="523"/>
        </w:tabs>
        <w:autoSpaceDE w:val="0"/>
        <w:autoSpaceDN w:val="0"/>
        <w:spacing w:before="0" w:line="360" w:lineRule="auto"/>
        <w:ind w:left="102"/>
        <w:jc w:val="both"/>
        <w:rPr>
          <w:rFonts w:ascii="Times New Roman" w:hAnsi="Times New Roman" w:cs="Times New Roman"/>
          <w:b/>
          <w:color w:val="auto"/>
          <w:sz w:val="28"/>
          <w:szCs w:val="28"/>
        </w:rPr>
      </w:pPr>
      <w:r w:rsidRPr="00DC18AC">
        <w:rPr>
          <w:rFonts w:ascii="Times New Roman" w:hAnsi="Times New Roman" w:cs="Times New Roman"/>
          <w:b/>
          <w:color w:val="auto"/>
          <w:sz w:val="28"/>
          <w:szCs w:val="28"/>
        </w:rPr>
        <w:t>Cercetarea</w:t>
      </w:r>
      <w:r w:rsidRPr="00DC18AC">
        <w:rPr>
          <w:rFonts w:ascii="Times New Roman" w:hAnsi="Times New Roman" w:cs="Times New Roman"/>
          <w:b/>
          <w:color w:val="auto"/>
          <w:spacing w:val="-1"/>
          <w:sz w:val="28"/>
          <w:szCs w:val="28"/>
        </w:rPr>
        <w:t xml:space="preserve"> </w:t>
      </w:r>
      <w:r w:rsidRPr="00DC18AC">
        <w:rPr>
          <w:rFonts w:ascii="Times New Roman" w:hAnsi="Times New Roman" w:cs="Times New Roman"/>
          <w:b/>
          <w:color w:val="auto"/>
          <w:sz w:val="28"/>
          <w:szCs w:val="28"/>
        </w:rPr>
        <w:t>ştiinţifică</w:t>
      </w:r>
    </w:p>
    <w:p w:rsidR="00DC18AC" w:rsidRPr="00DC18AC" w:rsidRDefault="00DC18AC" w:rsidP="00DC18AC">
      <w:pPr>
        <w:pStyle w:val="BodyText"/>
        <w:spacing w:line="360" w:lineRule="auto"/>
        <w:ind w:left="0" w:firstLine="0"/>
        <w:rPr>
          <w:sz w:val="28"/>
          <w:szCs w:val="28"/>
        </w:rPr>
      </w:pPr>
      <w:r w:rsidRPr="00DC18AC">
        <w:rPr>
          <w:sz w:val="28"/>
          <w:szCs w:val="28"/>
        </w:rPr>
        <w:t>În cercetarea ştiinţifică vor fi abordate si consolidate următoarele direcţii:</w:t>
      </w:r>
    </w:p>
    <w:p w:rsidR="00DC18AC" w:rsidRPr="00DC18AC" w:rsidRDefault="00DC18AC" w:rsidP="00DC18AC">
      <w:pPr>
        <w:pStyle w:val="ListParagraph"/>
        <w:widowControl w:val="0"/>
        <w:numPr>
          <w:ilvl w:val="0"/>
          <w:numId w:val="11"/>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Caracterizarea deşeurilor industriale şi identificarea unor posibilităţi de valorificare a acestora.</w:t>
      </w:r>
    </w:p>
    <w:p w:rsidR="00DC18AC" w:rsidRPr="00DC18AC" w:rsidRDefault="00DC18AC" w:rsidP="00DC18AC">
      <w:pPr>
        <w:pStyle w:val="ListParagraph"/>
        <w:widowControl w:val="0"/>
        <w:numPr>
          <w:ilvl w:val="0"/>
          <w:numId w:val="11"/>
        </w:numPr>
        <w:tabs>
          <w:tab w:val="left" w:pos="822"/>
        </w:tabs>
        <w:autoSpaceDE w:val="0"/>
        <w:autoSpaceDN w:val="0"/>
        <w:spacing w:after="0" w:line="360" w:lineRule="auto"/>
        <w:ind w:left="0" w:hanging="361"/>
        <w:contextualSpacing w:val="0"/>
        <w:jc w:val="both"/>
        <w:rPr>
          <w:rFonts w:ascii="Times New Roman" w:hAnsi="Times New Roman"/>
          <w:sz w:val="28"/>
          <w:szCs w:val="28"/>
        </w:rPr>
      </w:pPr>
      <w:r w:rsidRPr="00DC18AC">
        <w:rPr>
          <w:rFonts w:ascii="Times New Roman" w:hAnsi="Times New Roman"/>
          <w:sz w:val="28"/>
          <w:szCs w:val="28"/>
        </w:rPr>
        <w:t>Obţinerea şi caracterizarea unor combinaţii şi materiale noi cu aplicaţii</w:t>
      </w:r>
      <w:r w:rsidRPr="00DC18AC">
        <w:rPr>
          <w:rFonts w:ascii="Times New Roman" w:hAnsi="Times New Roman"/>
          <w:spacing w:val="-9"/>
          <w:sz w:val="28"/>
          <w:szCs w:val="28"/>
        </w:rPr>
        <w:t xml:space="preserve"> </w:t>
      </w:r>
      <w:r w:rsidRPr="00DC18AC">
        <w:rPr>
          <w:rFonts w:ascii="Times New Roman" w:hAnsi="Times New Roman"/>
          <w:sz w:val="28"/>
          <w:szCs w:val="28"/>
        </w:rPr>
        <w:t>practice.</w:t>
      </w:r>
    </w:p>
    <w:p w:rsidR="00DC18AC" w:rsidRPr="00DC18AC" w:rsidRDefault="00DC18AC" w:rsidP="00DC18AC">
      <w:pPr>
        <w:pStyle w:val="ListParagraph"/>
        <w:widowControl w:val="0"/>
        <w:numPr>
          <w:ilvl w:val="0"/>
          <w:numId w:val="11"/>
        </w:numPr>
        <w:tabs>
          <w:tab w:val="left" w:pos="822"/>
        </w:tabs>
        <w:autoSpaceDE w:val="0"/>
        <w:autoSpaceDN w:val="0"/>
        <w:spacing w:after="0" w:line="360" w:lineRule="auto"/>
        <w:ind w:left="0" w:hanging="361"/>
        <w:contextualSpacing w:val="0"/>
        <w:jc w:val="both"/>
        <w:rPr>
          <w:rFonts w:ascii="Times New Roman" w:hAnsi="Times New Roman"/>
          <w:sz w:val="28"/>
          <w:szCs w:val="28"/>
        </w:rPr>
      </w:pPr>
      <w:r w:rsidRPr="00DC18AC">
        <w:rPr>
          <w:rFonts w:ascii="Times New Roman" w:hAnsi="Times New Roman"/>
          <w:sz w:val="28"/>
          <w:szCs w:val="28"/>
        </w:rPr>
        <w:t>Controlul calităţii produselor de consum şi a</w:t>
      </w:r>
      <w:r w:rsidRPr="00DC18AC">
        <w:rPr>
          <w:rFonts w:ascii="Times New Roman" w:hAnsi="Times New Roman"/>
          <w:spacing w:val="-2"/>
          <w:sz w:val="28"/>
          <w:szCs w:val="28"/>
        </w:rPr>
        <w:t xml:space="preserve"> </w:t>
      </w:r>
      <w:r w:rsidRPr="00DC18AC">
        <w:rPr>
          <w:rFonts w:ascii="Times New Roman" w:hAnsi="Times New Roman"/>
          <w:sz w:val="28"/>
          <w:szCs w:val="28"/>
        </w:rPr>
        <w:t>mediului.</w:t>
      </w:r>
    </w:p>
    <w:p w:rsidR="00DC18AC" w:rsidRPr="00DC18AC" w:rsidRDefault="00DC18AC" w:rsidP="00DC18AC">
      <w:pPr>
        <w:pStyle w:val="ListParagraph"/>
        <w:widowControl w:val="0"/>
        <w:numPr>
          <w:ilvl w:val="0"/>
          <w:numId w:val="11"/>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Izolarea şi caracterizarea principiilor active din produşi naturali în scopul obţinerii de produse destinate</w:t>
      </w:r>
      <w:r w:rsidRPr="00DC18AC">
        <w:rPr>
          <w:rFonts w:ascii="Times New Roman" w:hAnsi="Times New Roman"/>
          <w:spacing w:val="-2"/>
          <w:sz w:val="28"/>
          <w:szCs w:val="28"/>
        </w:rPr>
        <w:t xml:space="preserve"> </w:t>
      </w:r>
      <w:r w:rsidRPr="00DC18AC">
        <w:rPr>
          <w:rFonts w:ascii="Times New Roman" w:hAnsi="Times New Roman"/>
          <w:sz w:val="28"/>
          <w:szCs w:val="28"/>
        </w:rPr>
        <w:t>consumului.</w:t>
      </w:r>
    </w:p>
    <w:p w:rsidR="00DC18AC" w:rsidRPr="00DC18AC" w:rsidRDefault="00DC18AC" w:rsidP="00DC18AC">
      <w:pPr>
        <w:pStyle w:val="ListParagraph"/>
        <w:widowControl w:val="0"/>
        <w:numPr>
          <w:ilvl w:val="0"/>
          <w:numId w:val="11"/>
        </w:numPr>
        <w:tabs>
          <w:tab w:val="left" w:pos="822"/>
        </w:tabs>
        <w:autoSpaceDE w:val="0"/>
        <w:autoSpaceDN w:val="0"/>
        <w:spacing w:after="0" w:line="360" w:lineRule="auto"/>
        <w:ind w:left="0" w:hanging="361"/>
        <w:contextualSpacing w:val="0"/>
        <w:jc w:val="both"/>
        <w:rPr>
          <w:rFonts w:ascii="Times New Roman" w:hAnsi="Times New Roman"/>
          <w:sz w:val="28"/>
          <w:szCs w:val="28"/>
        </w:rPr>
      </w:pPr>
      <w:r w:rsidRPr="00DC18AC">
        <w:rPr>
          <w:rFonts w:ascii="Times New Roman" w:hAnsi="Times New Roman"/>
          <w:sz w:val="28"/>
          <w:szCs w:val="28"/>
        </w:rPr>
        <w:lastRenderedPageBreak/>
        <w:t>Studii cinetice şi electrochimice privind caracterizarea produselor de</w:t>
      </w:r>
      <w:r w:rsidRPr="00DC18AC">
        <w:rPr>
          <w:rFonts w:ascii="Times New Roman" w:hAnsi="Times New Roman"/>
          <w:spacing w:val="-5"/>
          <w:sz w:val="28"/>
          <w:szCs w:val="28"/>
        </w:rPr>
        <w:t xml:space="preserve"> </w:t>
      </w:r>
      <w:r w:rsidRPr="00DC18AC">
        <w:rPr>
          <w:rFonts w:ascii="Times New Roman" w:hAnsi="Times New Roman"/>
          <w:sz w:val="28"/>
          <w:szCs w:val="28"/>
        </w:rPr>
        <w:t>consum.</w:t>
      </w:r>
    </w:p>
    <w:p w:rsidR="00DC18AC" w:rsidRPr="00DC18AC" w:rsidRDefault="00DC18AC" w:rsidP="00DC18AC">
      <w:pPr>
        <w:pStyle w:val="ListParagraph"/>
        <w:widowControl w:val="0"/>
        <w:numPr>
          <w:ilvl w:val="0"/>
          <w:numId w:val="11"/>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Caracterizarea biocombustibililor şi a amestecurilor acestora cu aplicaţii in domeniul transporturilor.</w:t>
      </w:r>
    </w:p>
    <w:p w:rsidR="00DC18AC" w:rsidRPr="00DC18AC" w:rsidRDefault="00DC18AC" w:rsidP="00DC18AC">
      <w:pPr>
        <w:pStyle w:val="ListParagraph"/>
        <w:widowControl w:val="0"/>
        <w:numPr>
          <w:ilvl w:val="0"/>
          <w:numId w:val="11"/>
        </w:numPr>
        <w:tabs>
          <w:tab w:val="left" w:pos="822"/>
        </w:tabs>
        <w:autoSpaceDE w:val="0"/>
        <w:autoSpaceDN w:val="0"/>
        <w:spacing w:after="0" w:line="360" w:lineRule="auto"/>
        <w:ind w:left="0" w:firstLine="359"/>
        <w:contextualSpacing w:val="0"/>
        <w:jc w:val="both"/>
        <w:rPr>
          <w:rFonts w:ascii="Times New Roman" w:hAnsi="Times New Roman"/>
          <w:sz w:val="28"/>
          <w:szCs w:val="28"/>
        </w:rPr>
      </w:pPr>
      <w:r w:rsidRPr="00DC18AC">
        <w:rPr>
          <w:rFonts w:ascii="Times New Roman" w:hAnsi="Times New Roman"/>
          <w:sz w:val="28"/>
          <w:szCs w:val="28"/>
        </w:rPr>
        <w:t>Studii privind imbunătăţirea proceselor tehnologice din industria chimică. Se va avea in</w:t>
      </w:r>
      <w:r w:rsidRPr="00DC18AC">
        <w:rPr>
          <w:rFonts w:ascii="Times New Roman" w:hAnsi="Times New Roman"/>
          <w:spacing w:val="-4"/>
          <w:sz w:val="28"/>
          <w:szCs w:val="28"/>
        </w:rPr>
        <w:t xml:space="preserve"> </w:t>
      </w:r>
      <w:r w:rsidRPr="00DC18AC">
        <w:rPr>
          <w:rFonts w:ascii="Times New Roman" w:hAnsi="Times New Roman"/>
          <w:sz w:val="28"/>
          <w:szCs w:val="28"/>
        </w:rPr>
        <w:t>vedere:</w:t>
      </w:r>
    </w:p>
    <w:p w:rsidR="00DC18AC" w:rsidRPr="00DC18AC" w:rsidRDefault="00DC18AC" w:rsidP="00DC18AC">
      <w:pPr>
        <w:pStyle w:val="ListParagraph"/>
        <w:widowControl w:val="0"/>
        <w:numPr>
          <w:ilvl w:val="2"/>
          <w:numId w:val="13"/>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stimularea depunerii de propuneri de proiecte de cercetare atât în competiţiile PN II, cât şi în competiţii pentru fonduri structurale, competiţii europene şi internaţionale, etc., ca şi stimularea obţinerii de contracte de cercetare finanţate de agenţi</w:t>
      </w:r>
      <w:r w:rsidRPr="00DC18AC">
        <w:rPr>
          <w:rFonts w:ascii="Times New Roman" w:hAnsi="Times New Roman"/>
          <w:spacing w:val="-16"/>
          <w:sz w:val="28"/>
          <w:szCs w:val="28"/>
        </w:rPr>
        <w:t xml:space="preserve"> </w:t>
      </w:r>
      <w:r w:rsidRPr="00DC18AC">
        <w:rPr>
          <w:rFonts w:ascii="Times New Roman" w:hAnsi="Times New Roman"/>
          <w:sz w:val="28"/>
          <w:szCs w:val="28"/>
        </w:rPr>
        <w:t>economici;</w:t>
      </w:r>
    </w:p>
    <w:p w:rsidR="00DC18AC" w:rsidRPr="00DC18AC" w:rsidRDefault="00DC18AC" w:rsidP="00DC18AC">
      <w:pPr>
        <w:pStyle w:val="ListParagraph"/>
        <w:widowControl w:val="0"/>
        <w:numPr>
          <w:ilvl w:val="2"/>
          <w:numId w:val="13"/>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facilitarea parteneriatelor cu universităţi şi institute de cercetare din ţară şi străinătate pentru depunerea de proiecte de cercetare</w:t>
      </w:r>
      <w:r w:rsidRPr="00DC18AC">
        <w:rPr>
          <w:rFonts w:ascii="Times New Roman" w:hAnsi="Times New Roman"/>
          <w:spacing w:val="-5"/>
          <w:sz w:val="28"/>
          <w:szCs w:val="28"/>
        </w:rPr>
        <w:t xml:space="preserve"> </w:t>
      </w:r>
      <w:r w:rsidRPr="00DC18AC">
        <w:rPr>
          <w:rFonts w:ascii="Times New Roman" w:hAnsi="Times New Roman"/>
          <w:sz w:val="28"/>
          <w:szCs w:val="28"/>
        </w:rPr>
        <w:t>comune;</w:t>
      </w:r>
    </w:p>
    <w:p w:rsidR="00DC18AC" w:rsidRPr="00DC18AC" w:rsidRDefault="00DC18AC" w:rsidP="00DC18AC">
      <w:pPr>
        <w:pStyle w:val="ListParagraph"/>
        <w:widowControl w:val="0"/>
        <w:numPr>
          <w:ilvl w:val="2"/>
          <w:numId w:val="13"/>
        </w:numPr>
        <w:tabs>
          <w:tab w:val="left" w:pos="822"/>
        </w:tabs>
        <w:autoSpaceDE w:val="0"/>
        <w:autoSpaceDN w:val="0"/>
        <w:spacing w:after="0" w:line="360" w:lineRule="auto"/>
        <w:ind w:left="0" w:firstLine="0"/>
        <w:contextualSpacing w:val="0"/>
        <w:jc w:val="both"/>
        <w:rPr>
          <w:rFonts w:ascii="Times New Roman" w:hAnsi="Times New Roman"/>
          <w:sz w:val="28"/>
          <w:szCs w:val="28"/>
        </w:rPr>
      </w:pPr>
      <w:r w:rsidRPr="00DC18AC">
        <w:rPr>
          <w:rFonts w:ascii="Times New Roman" w:hAnsi="Times New Roman"/>
          <w:sz w:val="28"/>
          <w:szCs w:val="28"/>
        </w:rPr>
        <w:t>susţinerea şi stimularea centrelor de cercetare existente (Centrul de Cercetare Ştiinţifică</w:t>
      </w:r>
      <w:r w:rsidRPr="00DC18AC">
        <w:rPr>
          <w:rFonts w:ascii="Times New Roman" w:hAnsi="Times New Roman"/>
          <w:spacing w:val="40"/>
          <w:sz w:val="28"/>
          <w:szCs w:val="28"/>
        </w:rPr>
        <w:t xml:space="preserve"> </w:t>
      </w:r>
      <w:r w:rsidRPr="00DC18AC">
        <w:rPr>
          <w:rFonts w:ascii="Times New Roman" w:hAnsi="Times New Roman"/>
          <w:sz w:val="28"/>
          <w:szCs w:val="28"/>
        </w:rPr>
        <w:t>Interdisciplinară</w:t>
      </w:r>
      <w:r w:rsidRPr="00DC18AC">
        <w:rPr>
          <w:rFonts w:ascii="Times New Roman" w:hAnsi="Times New Roman"/>
          <w:spacing w:val="40"/>
          <w:sz w:val="28"/>
          <w:szCs w:val="28"/>
        </w:rPr>
        <w:t xml:space="preserve"> </w:t>
      </w:r>
      <w:r w:rsidRPr="00DC18AC">
        <w:rPr>
          <w:rFonts w:ascii="Times New Roman" w:hAnsi="Times New Roman"/>
          <w:sz w:val="28"/>
          <w:szCs w:val="28"/>
        </w:rPr>
        <w:t>Tehnologii</w:t>
      </w:r>
      <w:r w:rsidRPr="00DC18AC">
        <w:rPr>
          <w:rFonts w:ascii="Times New Roman" w:hAnsi="Times New Roman"/>
          <w:spacing w:val="41"/>
          <w:sz w:val="28"/>
          <w:szCs w:val="28"/>
        </w:rPr>
        <w:t xml:space="preserve"> </w:t>
      </w:r>
      <w:r w:rsidRPr="00DC18AC">
        <w:rPr>
          <w:rFonts w:ascii="Times New Roman" w:hAnsi="Times New Roman"/>
          <w:sz w:val="28"/>
          <w:szCs w:val="28"/>
        </w:rPr>
        <w:t>Moderne</w:t>
      </w:r>
      <w:r w:rsidRPr="00DC18AC">
        <w:rPr>
          <w:rFonts w:ascii="Times New Roman" w:hAnsi="Times New Roman"/>
          <w:spacing w:val="40"/>
          <w:sz w:val="28"/>
          <w:szCs w:val="28"/>
        </w:rPr>
        <w:t xml:space="preserve"> </w:t>
      </w:r>
      <w:r w:rsidRPr="00DC18AC">
        <w:rPr>
          <w:rFonts w:ascii="Times New Roman" w:hAnsi="Times New Roman"/>
          <w:sz w:val="28"/>
          <w:szCs w:val="28"/>
        </w:rPr>
        <w:t>de</w:t>
      </w:r>
      <w:r w:rsidRPr="00DC18AC">
        <w:rPr>
          <w:rFonts w:ascii="Times New Roman" w:hAnsi="Times New Roman"/>
          <w:spacing w:val="42"/>
          <w:sz w:val="28"/>
          <w:szCs w:val="28"/>
        </w:rPr>
        <w:t xml:space="preserve"> </w:t>
      </w:r>
      <w:r w:rsidRPr="00DC18AC">
        <w:rPr>
          <w:rFonts w:ascii="Times New Roman" w:hAnsi="Times New Roman"/>
          <w:sz w:val="28"/>
          <w:szCs w:val="28"/>
        </w:rPr>
        <w:t>Depoluare</w:t>
      </w:r>
      <w:r w:rsidRPr="00DC18AC">
        <w:rPr>
          <w:rFonts w:ascii="Times New Roman" w:hAnsi="Times New Roman"/>
          <w:spacing w:val="39"/>
          <w:sz w:val="28"/>
          <w:szCs w:val="28"/>
        </w:rPr>
        <w:t xml:space="preserve"> </w:t>
      </w:r>
      <w:r w:rsidRPr="00DC18AC">
        <w:rPr>
          <w:rFonts w:ascii="Times New Roman" w:hAnsi="Times New Roman"/>
          <w:sz w:val="28"/>
          <w:szCs w:val="28"/>
        </w:rPr>
        <w:t>şi</w:t>
      </w:r>
      <w:r w:rsidRPr="00DC18AC">
        <w:rPr>
          <w:rFonts w:ascii="Times New Roman" w:hAnsi="Times New Roman"/>
          <w:spacing w:val="41"/>
          <w:sz w:val="28"/>
          <w:szCs w:val="28"/>
        </w:rPr>
        <w:t xml:space="preserve"> </w:t>
      </w:r>
      <w:r w:rsidRPr="00DC18AC">
        <w:rPr>
          <w:rFonts w:ascii="Times New Roman" w:hAnsi="Times New Roman"/>
          <w:sz w:val="28"/>
          <w:szCs w:val="28"/>
        </w:rPr>
        <w:t>Valorificare</w:t>
      </w:r>
      <w:r w:rsidRPr="00DC18AC">
        <w:rPr>
          <w:rFonts w:ascii="Times New Roman" w:hAnsi="Times New Roman"/>
          <w:spacing w:val="41"/>
          <w:sz w:val="28"/>
          <w:szCs w:val="28"/>
        </w:rPr>
        <w:t xml:space="preserve"> </w:t>
      </w:r>
      <w:r w:rsidRPr="00DC18AC">
        <w:rPr>
          <w:rFonts w:ascii="Times New Roman" w:hAnsi="Times New Roman"/>
          <w:sz w:val="28"/>
          <w:szCs w:val="28"/>
        </w:rPr>
        <w:t>a  Deşeurilor pentru o Dezvoltare Durabila şi Centrul de Cercetare Ştiinţifică Interdisciplinară în Domeniul Micro- şi Nanostructurilor) şi constituirea pe baza lor a unui institut de cercetare de excelenţă în domeniul fizicii şi chimiei aplicate.</w:t>
      </w:r>
    </w:p>
    <w:p w:rsidR="00DC18AC" w:rsidRPr="00DC18AC" w:rsidRDefault="00DC18AC" w:rsidP="00DC18AC">
      <w:pPr>
        <w:pStyle w:val="ListParagraph"/>
        <w:widowControl w:val="0"/>
        <w:numPr>
          <w:ilvl w:val="2"/>
          <w:numId w:val="13"/>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stimularea activităţii de înalt nivel ştiinţific prin introducerea unor criterii de evaluare a rezultatelor cercetării clare şi precise în baza recunoaşterii internaţionale (lucrări în reviste cotate ISI, citări în astfel de reviste, brevete recunoscute internaţional,</w:t>
      </w:r>
      <w:r w:rsidRPr="00DC18AC">
        <w:rPr>
          <w:rFonts w:ascii="Times New Roman" w:hAnsi="Times New Roman"/>
          <w:spacing w:val="-11"/>
          <w:sz w:val="28"/>
          <w:szCs w:val="28"/>
        </w:rPr>
        <w:t xml:space="preserve"> </w:t>
      </w:r>
      <w:r w:rsidRPr="00DC18AC">
        <w:rPr>
          <w:rFonts w:ascii="Times New Roman" w:hAnsi="Times New Roman"/>
          <w:sz w:val="28"/>
          <w:szCs w:val="28"/>
        </w:rPr>
        <w:t>etc.)</w:t>
      </w:r>
    </w:p>
    <w:p w:rsidR="00DC18AC" w:rsidRPr="00DC18AC" w:rsidRDefault="00DC18AC" w:rsidP="00DC18AC">
      <w:pPr>
        <w:pStyle w:val="ListParagraph"/>
        <w:widowControl w:val="0"/>
        <w:numPr>
          <w:ilvl w:val="0"/>
          <w:numId w:val="12"/>
        </w:numPr>
        <w:tabs>
          <w:tab w:val="left" w:pos="822"/>
        </w:tabs>
        <w:autoSpaceDE w:val="0"/>
        <w:autoSpaceDN w:val="0"/>
        <w:spacing w:after="0" w:line="360" w:lineRule="auto"/>
        <w:ind w:left="0" w:hanging="358"/>
        <w:contextualSpacing w:val="0"/>
        <w:jc w:val="both"/>
        <w:rPr>
          <w:rFonts w:ascii="Times New Roman" w:hAnsi="Times New Roman"/>
          <w:sz w:val="28"/>
          <w:szCs w:val="28"/>
        </w:rPr>
      </w:pPr>
      <w:r w:rsidRPr="00DC18AC">
        <w:rPr>
          <w:rFonts w:ascii="Times New Roman" w:hAnsi="Times New Roman"/>
          <w:sz w:val="28"/>
          <w:szCs w:val="28"/>
        </w:rPr>
        <w:tab/>
        <w:t>stimularea integrării în colectivele de cercetare a studenţilor de la licenţă, masterat şi doctorat, cu aptitudini şi performanţe în</w:t>
      </w:r>
      <w:r w:rsidRPr="00DC18AC">
        <w:rPr>
          <w:rFonts w:ascii="Times New Roman" w:hAnsi="Times New Roman"/>
          <w:spacing w:val="-2"/>
          <w:sz w:val="28"/>
          <w:szCs w:val="28"/>
        </w:rPr>
        <w:t xml:space="preserve"> </w:t>
      </w:r>
      <w:r w:rsidRPr="00DC18AC">
        <w:rPr>
          <w:rFonts w:ascii="Times New Roman" w:hAnsi="Times New Roman"/>
          <w:sz w:val="28"/>
          <w:szCs w:val="28"/>
        </w:rPr>
        <w:t>cercetare;</w:t>
      </w:r>
    </w:p>
    <w:p w:rsidR="00DC18AC" w:rsidRPr="00DC18AC" w:rsidRDefault="00DC18AC" w:rsidP="00DC18AC">
      <w:pPr>
        <w:pStyle w:val="ListParagraph"/>
        <w:widowControl w:val="0"/>
        <w:numPr>
          <w:ilvl w:val="0"/>
          <w:numId w:val="12"/>
        </w:numPr>
        <w:tabs>
          <w:tab w:val="left" w:pos="822"/>
        </w:tabs>
        <w:autoSpaceDE w:val="0"/>
        <w:autoSpaceDN w:val="0"/>
        <w:spacing w:after="0" w:line="360" w:lineRule="auto"/>
        <w:ind w:left="0" w:hanging="358"/>
        <w:contextualSpacing w:val="0"/>
        <w:jc w:val="both"/>
        <w:rPr>
          <w:rFonts w:ascii="Times New Roman" w:hAnsi="Times New Roman"/>
          <w:sz w:val="28"/>
          <w:szCs w:val="28"/>
        </w:rPr>
      </w:pPr>
      <w:r w:rsidRPr="00DC18AC">
        <w:rPr>
          <w:rFonts w:ascii="Times New Roman" w:hAnsi="Times New Roman"/>
          <w:sz w:val="28"/>
          <w:szCs w:val="28"/>
        </w:rPr>
        <w:tab/>
        <w:t>reorganizarea şi ridicarea nivelului activităţii în cercurile ştiinţifice ale studenţilor în domeniile de studii din facultate. Rezultatele activităţii de cercetare vor fi prezentate în sesiunile ştiinţifice studenţeşti organizate</w:t>
      </w:r>
      <w:r w:rsidRPr="00DC18AC">
        <w:rPr>
          <w:rFonts w:ascii="Times New Roman" w:hAnsi="Times New Roman"/>
          <w:spacing w:val="-3"/>
          <w:sz w:val="28"/>
          <w:szCs w:val="28"/>
        </w:rPr>
        <w:t xml:space="preserve"> </w:t>
      </w:r>
      <w:r w:rsidRPr="00DC18AC">
        <w:rPr>
          <w:rFonts w:ascii="Times New Roman" w:hAnsi="Times New Roman"/>
          <w:sz w:val="28"/>
          <w:szCs w:val="28"/>
        </w:rPr>
        <w:t>anual.</w:t>
      </w:r>
    </w:p>
    <w:p w:rsidR="00DC18AC" w:rsidRPr="00DC18AC" w:rsidRDefault="00DC18AC" w:rsidP="00DC18AC">
      <w:pPr>
        <w:pStyle w:val="BodyText"/>
        <w:spacing w:line="360" w:lineRule="auto"/>
        <w:ind w:left="0" w:firstLine="359"/>
        <w:rPr>
          <w:sz w:val="28"/>
          <w:szCs w:val="28"/>
        </w:rPr>
      </w:pPr>
      <w:r w:rsidRPr="00DC18AC">
        <w:rPr>
          <w:sz w:val="28"/>
          <w:szCs w:val="28"/>
        </w:rPr>
        <w:t>Continuarea traditiei organizării Conferinţei internaţionale “Chimia “ din doi în doi ani şi  a workshopului “New trends in food</w:t>
      </w:r>
      <w:r w:rsidRPr="00DC18AC">
        <w:rPr>
          <w:spacing w:val="-3"/>
          <w:sz w:val="28"/>
          <w:szCs w:val="28"/>
        </w:rPr>
        <w:t xml:space="preserve"> </w:t>
      </w:r>
      <w:r w:rsidRPr="00DC18AC">
        <w:rPr>
          <w:sz w:val="28"/>
          <w:szCs w:val="28"/>
        </w:rPr>
        <w:t>chemistry”.</w:t>
      </w:r>
    </w:p>
    <w:p w:rsidR="00DC18AC" w:rsidRPr="00DC18AC" w:rsidRDefault="00DC18AC" w:rsidP="00DC18AC">
      <w:pPr>
        <w:pStyle w:val="BodyText"/>
        <w:spacing w:line="360" w:lineRule="auto"/>
        <w:ind w:left="0" w:firstLine="0"/>
        <w:rPr>
          <w:sz w:val="28"/>
          <w:szCs w:val="28"/>
        </w:rPr>
      </w:pPr>
      <w:r w:rsidRPr="00DC18AC">
        <w:rPr>
          <w:sz w:val="28"/>
          <w:szCs w:val="28"/>
        </w:rPr>
        <w:lastRenderedPageBreak/>
        <w:t>Se vor desfaşura în continuare anual sesiunile ştintifice studenteşti în domeniul chimie-</w:t>
      </w:r>
    </w:p>
    <w:p w:rsidR="00DC18AC" w:rsidRPr="00DC18AC" w:rsidRDefault="00DC18AC" w:rsidP="00DC18AC">
      <w:pPr>
        <w:pStyle w:val="BodyText"/>
        <w:spacing w:line="360" w:lineRule="auto"/>
        <w:ind w:left="0" w:firstLine="0"/>
        <w:jc w:val="left"/>
        <w:rPr>
          <w:sz w:val="28"/>
          <w:szCs w:val="28"/>
        </w:rPr>
      </w:pPr>
      <w:r w:rsidRPr="00DC18AC">
        <w:rPr>
          <w:sz w:val="28"/>
          <w:szCs w:val="28"/>
        </w:rPr>
        <w:t>petrol.</w:t>
      </w:r>
    </w:p>
    <w:p w:rsidR="00DC18AC" w:rsidRPr="00DC18AC" w:rsidRDefault="00DC18AC" w:rsidP="00DC18AC">
      <w:pPr>
        <w:pStyle w:val="ListParagraph"/>
        <w:widowControl w:val="0"/>
        <w:numPr>
          <w:ilvl w:val="1"/>
          <w:numId w:val="12"/>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organizarea de conferinţe ştiinţifice cu participare naţională şi internaţională. Vor fi depuse în continuare eforturi pentru consolidarea prestigiului de care se bucură Conferinţa Balcanică de Fizică Aplicată organizată anual, prin participarea cu lucrări ştiinţifice de înalt nivel, în conformitate cu cerinţele revistei Journal of Optoelecronics and Advanced Materials şi Romanian Journal of Physics. O atenţie deosebită se va acorda organizării la universitatea noastră a Conferinţei Naţionale de Fizică şi, respectiv, de Chimie, precum şi a altor conferinţe pe domenii din cadrul Fizicii, Chimiei, Petrolului şi Electronicii, la nivel naţional şi</w:t>
      </w:r>
      <w:r w:rsidRPr="00DC18AC">
        <w:rPr>
          <w:rFonts w:ascii="Times New Roman" w:hAnsi="Times New Roman"/>
          <w:spacing w:val="-3"/>
          <w:sz w:val="28"/>
          <w:szCs w:val="28"/>
        </w:rPr>
        <w:t xml:space="preserve"> </w:t>
      </w:r>
      <w:r w:rsidRPr="00DC18AC">
        <w:rPr>
          <w:rFonts w:ascii="Times New Roman" w:hAnsi="Times New Roman"/>
          <w:sz w:val="28"/>
          <w:szCs w:val="28"/>
        </w:rPr>
        <w:t>internaţional.</w:t>
      </w:r>
    </w:p>
    <w:p w:rsidR="00DC18AC" w:rsidRPr="00DC18AC" w:rsidRDefault="00DC18AC" w:rsidP="00DC18AC">
      <w:pPr>
        <w:pStyle w:val="BodyText"/>
        <w:spacing w:line="360" w:lineRule="auto"/>
        <w:ind w:left="0" w:firstLine="0"/>
        <w:jc w:val="left"/>
        <w:rPr>
          <w:sz w:val="28"/>
          <w:szCs w:val="28"/>
        </w:rPr>
      </w:pPr>
    </w:p>
    <w:p w:rsidR="00DC18AC" w:rsidRPr="00DC18AC" w:rsidRDefault="00DC18AC" w:rsidP="00DC18AC">
      <w:pPr>
        <w:pStyle w:val="Heading2"/>
        <w:keepNext w:val="0"/>
        <w:keepLines w:val="0"/>
        <w:widowControl w:val="0"/>
        <w:tabs>
          <w:tab w:val="left" w:pos="523"/>
        </w:tabs>
        <w:autoSpaceDE w:val="0"/>
        <w:autoSpaceDN w:val="0"/>
        <w:spacing w:before="0" w:line="360" w:lineRule="auto"/>
        <w:ind w:left="102"/>
        <w:jc w:val="both"/>
        <w:rPr>
          <w:rFonts w:ascii="Times New Roman" w:hAnsi="Times New Roman" w:cs="Times New Roman"/>
          <w:b/>
          <w:color w:val="auto"/>
          <w:sz w:val="28"/>
          <w:szCs w:val="28"/>
        </w:rPr>
      </w:pPr>
      <w:r w:rsidRPr="00DC18AC">
        <w:rPr>
          <w:rFonts w:ascii="Times New Roman" w:hAnsi="Times New Roman" w:cs="Times New Roman"/>
          <w:b/>
          <w:color w:val="auto"/>
          <w:sz w:val="28"/>
          <w:szCs w:val="28"/>
        </w:rPr>
        <w:t>Dezvoltarea bazei materiale şi a</w:t>
      </w:r>
      <w:r w:rsidRPr="00DC18AC">
        <w:rPr>
          <w:rFonts w:ascii="Times New Roman" w:hAnsi="Times New Roman" w:cs="Times New Roman"/>
          <w:b/>
          <w:color w:val="auto"/>
          <w:spacing w:val="-4"/>
          <w:sz w:val="28"/>
          <w:szCs w:val="28"/>
        </w:rPr>
        <w:t xml:space="preserve"> </w:t>
      </w:r>
      <w:r w:rsidRPr="00DC18AC">
        <w:rPr>
          <w:rFonts w:ascii="Times New Roman" w:hAnsi="Times New Roman" w:cs="Times New Roman"/>
          <w:b/>
          <w:color w:val="auto"/>
          <w:sz w:val="28"/>
          <w:szCs w:val="28"/>
        </w:rPr>
        <w:t>infrastructurii</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dotarea laboratoarelor didactice în baza priorităţilor fiecărui domeniu de studii prin fondurile alocate în acest sens de la buget şi din sponsorizări primite din partea agenţilor</w:t>
      </w:r>
      <w:r w:rsidRPr="00DC18AC">
        <w:rPr>
          <w:rFonts w:ascii="Times New Roman" w:hAnsi="Times New Roman"/>
          <w:spacing w:val="-1"/>
          <w:sz w:val="28"/>
          <w:szCs w:val="28"/>
        </w:rPr>
        <w:t xml:space="preserve"> </w:t>
      </w:r>
      <w:r w:rsidRPr="00DC18AC">
        <w:rPr>
          <w:rFonts w:ascii="Times New Roman" w:hAnsi="Times New Roman"/>
          <w:sz w:val="28"/>
          <w:szCs w:val="28"/>
        </w:rPr>
        <w:t>economici;</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implementarea tehnicii de calcul şi informaticii în lanţul măsurătorilor experimentale, în toate laboratoarele</w:t>
      </w:r>
      <w:r w:rsidRPr="00DC18AC">
        <w:rPr>
          <w:rFonts w:ascii="Times New Roman" w:hAnsi="Times New Roman"/>
          <w:spacing w:val="-1"/>
          <w:sz w:val="28"/>
          <w:szCs w:val="28"/>
        </w:rPr>
        <w:t xml:space="preserve"> </w:t>
      </w:r>
      <w:r w:rsidRPr="00DC18AC">
        <w:rPr>
          <w:rFonts w:ascii="Times New Roman" w:hAnsi="Times New Roman"/>
          <w:sz w:val="28"/>
          <w:szCs w:val="28"/>
        </w:rPr>
        <w:t>facultăţii.</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îmbunătăţirea condiţiilor de viaţă a studenţilor în spaţiile de cazare, conlucrând cu studenţii în vederea păstrării bunurilor încredinţate</w:t>
      </w:r>
      <w:r w:rsidRPr="00DC18AC">
        <w:rPr>
          <w:rFonts w:ascii="Times New Roman" w:hAnsi="Times New Roman"/>
          <w:spacing w:val="-5"/>
          <w:sz w:val="28"/>
          <w:szCs w:val="28"/>
        </w:rPr>
        <w:t xml:space="preserve"> </w:t>
      </w:r>
      <w:r w:rsidRPr="00DC18AC">
        <w:rPr>
          <w:rFonts w:ascii="Times New Roman" w:hAnsi="Times New Roman"/>
          <w:sz w:val="28"/>
          <w:szCs w:val="28"/>
        </w:rPr>
        <w:t>acestora.</w:t>
      </w:r>
    </w:p>
    <w:p w:rsidR="00DC18AC" w:rsidRPr="00DC18AC" w:rsidRDefault="00DC18AC" w:rsidP="00DC18AC">
      <w:pPr>
        <w:pStyle w:val="BodyText"/>
        <w:spacing w:line="360" w:lineRule="auto"/>
        <w:ind w:left="0" w:firstLine="0"/>
        <w:jc w:val="left"/>
        <w:rPr>
          <w:sz w:val="28"/>
          <w:szCs w:val="28"/>
        </w:rPr>
      </w:pPr>
    </w:p>
    <w:p w:rsidR="00DC18AC" w:rsidRPr="00DC18AC" w:rsidRDefault="00DC18AC" w:rsidP="00DC18AC">
      <w:pPr>
        <w:pStyle w:val="Heading2"/>
        <w:keepNext w:val="0"/>
        <w:keepLines w:val="0"/>
        <w:widowControl w:val="0"/>
        <w:tabs>
          <w:tab w:val="left" w:pos="522"/>
        </w:tabs>
        <w:autoSpaceDE w:val="0"/>
        <w:autoSpaceDN w:val="0"/>
        <w:spacing w:before="0" w:line="360" w:lineRule="auto"/>
        <w:ind w:left="102"/>
        <w:jc w:val="both"/>
        <w:rPr>
          <w:rFonts w:ascii="Times New Roman" w:hAnsi="Times New Roman" w:cs="Times New Roman"/>
          <w:b/>
          <w:color w:val="auto"/>
          <w:sz w:val="28"/>
          <w:szCs w:val="28"/>
        </w:rPr>
      </w:pPr>
      <w:r w:rsidRPr="00DC18AC">
        <w:rPr>
          <w:rFonts w:ascii="Times New Roman" w:hAnsi="Times New Roman" w:cs="Times New Roman"/>
          <w:b/>
          <w:color w:val="auto"/>
          <w:sz w:val="28"/>
          <w:szCs w:val="28"/>
        </w:rPr>
        <w:t>Managementul</w:t>
      </w:r>
      <w:r w:rsidRPr="00DC18AC">
        <w:rPr>
          <w:rFonts w:ascii="Times New Roman" w:hAnsi="Times New Roman" w:cs="Times New Roman"/>
          <w:b/>
          <w:color w:val="auto"/>
          <w:spacing w:val="-1"/>
          <w:sz w:val="28"/>
          <w:szCs w:val="28"/>
        </w:rPr>
        <w:t xml:space="preserve"> </w:t>
      </w:r>
      <w:r w:rsidRPr="00DC18AC">
        <w:rPr>
          <w:rFonts w:ascii="Times New Roman" w:hAnsi="Times New Roman" w:cs="Times New Roman"/>
          <w:b/>
          <w:color w:val="auto"/>
          <w:sz w:val="28"/>
          <w:szCs w:val="28"/>
        </w:rPr>
        <w:t>facultăţii</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luarea deciziilor prin consultarea largă a Consiliului facultăţii şi a colectivelor departamentelor;</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hanging="361"/>
        <w:contextualSpacing w:val="0"/>
        <w:jc w:val="both"/>
        <w:rPr>
          <w:rFonts w:ascii="Times New Roman" w:hAnsi="Times New Roman"/>
          <w:sz w:val="28"/>
          <w:szCs w:val="28"/>
        </w:rPr>
      </w:pPr>
      <w:r w:rsidRPr="00DC18AC">
        <w:rPr>
          <w:rFonts w:ascii="Times New Roman" w:hAnsi="Times New Roman"/>
          <w:sz w:val="28"/>
          <w:szCs w:val="28"/>
        </w:rPr>
        <w:t>conducerea operativă prin şedinţe săptămânale ale conducerii</w:t>
      </w:r>
      <w:r w:rsidRPr="00DC18AC">
        <w:rPr>
          <w:rFonts w:ascii="Times New Roman" w:hAnsi="Times New Roman"/>
          <w:spacing w:val="-7"/>
          <w:sz w:val="28"/>
          <w:szCs w:val="28"/>
        </w:rPr>
        <w:t xml:space="preserve"> </w:t>
      </w:r>
      <w:r w:rsidRPr="00DC18AC">
        <w:rPr>
          <w:rFonts w:ascii="Times New Roman" w:hAnsi="Times New Roman"/>
          <w:sz w:val="28"/>
          <w:szCs w:val="28"/>
        </w:rPr>
        <w:t>facultăţii;</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asigurarea transparenţei decizionale prin informarea operativă asupra hotărârilor adoptate;</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lastRenderedPageBreak/>
        <w:t>fundamentarea temeinică şi elaborarea unui buget anual de venituri şi cheltuieli raţional, astfel incat să se asigure o dimensionare optimă a cheltuielilor bazate pe resurse</w:t>
      </w:r>
      <w:r w:rsidRPr="00DC18AC">
        <w:rPr>
          <w:rFonts w:ascii="Times New Roman" w:hAnsi="Times New Roman"/>
          <w:spacing w:val="-3"/>
          <w:sz w:val="28"/>
          <w:szCs w:val="28"/>
        </w:rPr>
        <w:t xml:space="preserve"> </w:t>
      </w:r>
      <w:r w:rsidRPr="00DC18AC">
        <w:rPr>
          <w:rFonts w:ascii="Times New Roman" w:hAnsi="Times New Roman"/>
          <w:sz w:val="28"/>
          <w:szCs w:val="28"/>
        </w:rPr>
        <w:t>suplimentare;</w:t>
      </w:r>
    </w:p>
    <w:p w:rsidR="00DC18AC" w:rsidRPr="00DC18AC" w:rsidRDefault="00DC18AC" w:rsidP="00DC18AC">
      <w:pPr>
        <w:pStyle w:val="ListParagraph"/>
        <w:widowControl w:val="0"/>
        <w:numPr>
          <w:ilvl w:val="2"/>
          <w:numId w:val="10"/>
        </w:numPr>
        <w:tabs>
          <w:tab w:val="left" w:pos="822"/>
        </w:tabs>
        <w:autoSpaceDE w:val="0"/>
        <w:autoSpaceDN w:val="0"/>
        <w:spacing w:after="0" w:line="360" w:lineRule="auto"/>
        <w:ind w:left="0"/>
        <w:contextualSpacing w:val="0"/>
        <w:jc w:val="both"/>
        <w:rPr>
          <w:rFonts w:ascii="Times New Roman" w:hAnsi="Times New Roman"/>
          <w:sz w:val="28"/>
          <w:szCs w:val="28"/>
        </w:rPr>
      </w:pPr>
      <w:r w:rsidRPr="00DC18AC">
        <w:rPr>
          <w:rFonts w:ascii="Times New Roman" w:hAnsi="Times New Roman"/>
          <w:sz w:val="28"/>
          <w:szCs w:val="28"/>
        </w:rPr>
        <w:t>urmărirea şi încasarea ritmică a taxelor de şcolarizare pentru studenţi, dublată de controlul permanent al cheltuielilor pentru păstrarea unui buget</w:t>
      </w:r>
      <w:r w:rsidRPr="00DC18AC">
        <w:rPr>
          <w:rFonts w:ascii="Times New Roman" w:hAnsi="Times New Roman"/>
          <w:spacing w:val="-5"/>
          <w:sz w:val="28"/>
          <w:szCs w:val="28"/>
        </w:rPr>
        <w:t xml:space="preserve"> </w:t>
      </w:r>
      <w:r w:rsidRPr="00DC18AC">
        <w:rPr>
          <w:rFonts w:ascii="Times New Roman" w:hAnsi="Times New Roman"/>
          <w:sz w:val="28"/>
          <w:szCs w:val="28"/>
        </w:rPr>
        <w:t>echilibrat;</w:t>
      </w:r>
    </w:p>
    <w:p w:rsidR="00DC18AC" w:rsidRPr="00DC18AC" w:rsidRDefault="00DC18AC" w:rsidP="00DC18AC">
      <w:pPr>
        <w:pStyle w:val="ListParagraph"/>
        <w:widowControl w:val="0"/>
        <w:numPr>
          <w:ilvl w:val="2"/>
          <w:numId w:val="10"/>
        </w:numPr>
        <w:tabs>
          <w:tab w:val="left" w:pos="821"/>
          <w:tab w:val="left" w:pos="822"/>
        </w:tabs>
        <w:autoSpaceDE w:val="0"/>
        <w:autoSpaceDN w:val="0"/>
        <w:spacing w:after="0" w:line="360" w:lineRule="auto"/>
        <w:ind w:left="0"/>
        <w:contextualSpacing w:val="0"/>
        <w:rPr>
          <w:rFonts w:ascii="Times New Roman" w:hAnsi="Times New Roman"/>
          <w:sz w:val="28"/>
          <w:szCs w:val="28"/>
        </w:rPr>
      </w:pPr>
      <w:r w:rsidRPr="00DC18AC">
        <w:rPr>
          <w:rFonts w:ascii="Times New Roman" w:hAnsi="Times New Roman"/>
          <w:sz w:val="28"/>
          <w:szCs w:val="28"/>
        </w:rPr>
        <w:t>stimularea unei diferenţieri salariale în funcţie de performanţele didactice, ştiinţifice şi în interesul învăţământului, conform legislaţiei în</w:t>
      </w:r>
      <w:r w:rsidRPr="00DC18AC">
        <w:rPr>
          <w:rFonts w:ascii="Times New Roman" w:hAnsi="Times New Roman"/>
          <w:spacing w:val="-1"/>
          <w:sz w:val="28"/>
          <w:szCs w:val="28"/>
        </w:rPr>
        <w:t xml:space="preserve"> </w:t>
      </w:r>
      <w:r w:rsidRPr="00DC18AC">
        <w:rPr>
          <w:rFonts w:ascii="Times New Roman" w:hAnsi="Times New Roman"/>
          <w:sz w:val="28"/>
          <w:szCs w:val="28"/>
        </w:rPr>
        <w:t>vigoare;</w:t>
      </w:r>
    </w:p>
    <w:p w:rsidR="00DC18AC" w:rsidRPr="00DC18AC" w:rsidRDefault="00DC18AC" w:rsidP="00DC18AC">
      <w:pPr>
        <w:pStyle w:val="ListParagraph"/>
        <w:widowControl w:val="0"/>
        <w:numPr>
          <w:ilvl w:val="2"/>
          <w:numId w:val="10"/>
        </w:numPr>
        <w:tabs>
          <w:tab w:val="left" w:pos="821"/>
          <w:tab w:val="left" w:pos="822"/>
        </w:tabs>
        <w:autoSpaceDE w:val="0"/>
        <w:autoSpaceDN w:val="0"/>
        <w:spacing w:after="0" w:line="360" w:lineRule="auto"/>
        <w:ind w:left="0"/>
        <w:contextualSpacing w:val="0"/>
        <w:rPr>
          <w:rFonts w:ascii="Times New Roman" w:hAnsi="Times New Roman"/>
          <w:sz w:val="28"/>
          <w:szCs w:val="28"/>
        </w:rPr>
      </w:pPr>
      <w:r w:rsidRPr="00DC18AC">
        <w:rPr>
          <w:rFonts w:ascii="Times New Roman" w:hAnsi="Times New Roman"/>
          <w:sz w:val="28"/>
          <w:szCs w:val="28"/>
        </w:rPr>
        <w:t>selecţionarea şi reţinerea pentru cariera didactică a celor mai buni absolvenţi ai universităţii în vederea asigurării unui echilibru între</w:t>
      </w:r>
      <w:r w:rsidRPr="00DC18AC">
        <w:rPr>
          <w:rFonts w:ascii="Times New Roman" w:hAnsi="Times New Roman"/>
          <w:spacing w:val="-4"/>
          <w:sz w:val="28"/>
          <w:szCs w:val="28"/>
        </w:rPr>
        <w:t xml:space="preserve"> </w:t>
      </w:r>
      <w:r w:rsidRPr="00DC18AC">
        <w:rPr>
          <w:rFonts w:ascii="Times New Roman" w:hAnsi="Times New Roman"/>
          <w:sz w:val="28"/>
          <w:szCs w:val="28"/>
        </w:rPr>
        <w:t>generaţii;</w:t>
      </w:r>
    </w:p>
    <w:p w:rsidR="00DC18AC" w:rsidRPr="00DC18AC" w:rsidRDefault="00DC18AC" w:rsidP="00DC18AC">
      <w:pPr>
        <w:pStyle w:val="ListParagraph"/>
        <w:widowControl w:val="0"/>
        <w:numPr>
          <w:ilvl w:val="2"/>
          <w:numId w:val="10"/>
        </w:numPr>
        <w:tabs>
          <w:tab w:val="left" w:pos="821"/>
          <w:tab w:val="left" w:pos="822"/>
        </w:tabs>
        <w:autoSpaceDE w:val="0"/>
        <w:autoSpaceDN w:val="0"/>
        <w:spacing w:after="0" w:line="360" w:lineRule="auto"/>
        <w:ind w:left="0"/>
        <w:contextualSpacing w:val="0"/>
        <w:rPr>
          <w:rFonts w:ascii="Times New Roman" w:hAnsi="Times New Roman"/>
          <w:sz w:val="28"/>
          <w:szCs w:val="28"/>
        </w:rPr>
      </w:pPr>
      <w:r w:rsidRPr="00DC18AC">
        <w:rPr>
          <w:rFonts w:ascii="Times New Roman" w:hAnsi="Times New Roman"/>
          <w:sz w:val="28"/>
          <w:szCs w:val="28"/>
        </w:rPr>
        <w:t>consolidarea parteneriatului cadru didactic-student în procesul de educaţie, încurajând actul de apreciere a prestaţiei cadrului didactic de către</w:t>
      </w:r>
      <w:r w:rsidRPr="00DC18AC">
        <w:rPr>
          <w:rFonts w:ascii="Times New Roman" w:hAnsi="Times New Roman"/>
          <w:spacing w:val="-9"/>
          <w:sz w:val="28"/>
          <w:szCs w:val="28"/>
        </w:rPr>
        <w:t xml:space="preserve"> </w:t>
      </w:r>
      <w:r w:rsidRPr="00DC18AC">
        <w:rPr>
          <w:rFonts w:ascii="Times New Roman" w:hAnsi="Times New Roman"/>
          <w:sz w:val="28"/>
          <w:szCs w:val="28"/>
        </w:rPr>
        <w:t>student;</w:t>
      </w:r>
    </w:p>
    <w:p w:rsidR="00DC18AC" w:rsidRPr="00DC18AC" w:rsidRDefault="00DC18AC" w:rsidP="00DC18AC">
      <w:pPr>
        <w:pStyle w:val="ListParagraph"/>
        <w:widowControl w:val="0"/>
        <w:numPr>
          <w:ilvl w:val="2"/>
          <w:numId w:val="10"/>
        </w:numPr>
        <w:tabs>
          <w:tab w:val="left" w:pos="821"/>
          <w:tab w:val="left" w:pos="822"/>
        </w:tabs>
        <w:autoSpaceDE w:val="0"/>
        <w:autoSpaceDN w:val="0"/>
        <w:spacing w:after="0" w:line="360" w:lineRule="auto"/>
        <w:ind w:left="0"/>
        <w:contextualSpacing w:val="0"/>
        <w:rPr>
          <w:rFonts w:ascii="Times New Roman" w:hAnsi="Times New Roman"/>
          <w:sz w:val="28"/>
          <w:szCs w:val="28"/>
        </w:rPr>
      </w:pPr>
      <w:r w:rsidRPr="00DC18AC">
        <w:rPr>
          <w:rFonts w:ascii="Times New Roman" w:hAnsi="Times New Roman"/>
          <w:sz w:val="28"/>
          <w:szCs w:val="28"/>
        </w:rPr>
        <w:t>crearea condiţiilor de participare la cursuri modulare organizate de foruri specializate, în domeniul managementului</w:t>
      </w:r>
      <w:r w:rsidRPr="00DC18AC">
        <w:rPr>
          <w:rFonts w:ascii="Times New Roman" w:hAnsi="Times New Roman"/>
          <w:spacing w:val="-1"/>
          <w:sz w:val="28"/>
          <w:szCs w:val="28"/>
        </w:rPr>
        <w:t xml:space="preserve"> </w:t>
      </w:r>
      <w:r w:rsidRPr="00DC18AC">
        <w:rPr>
          <w:rFonts w:ascii="Times New Roman" w:hAnsi="Times New Roman"/>
          <w:sz w:val="28"/>
          <w:szCs w:val="28"/>
        </w:rPr>
        <w:t>calităţii.</w:t>
      </w:r>
    </w:p>
    <w:p w:rsidR="007C3C25" w:rsidRDefault="007C3C25" w:rsidP="00CC508A">
      <w:pPr>
        <w:spacing w:after="0"/>
        <w:ind w:right="142" w:firstLine="708"/>
        <w:jc w:val="both"/>
        <w:rPr>
          <w:rFonts w:ascii="Times New Roman" w:hAnsi="Times New Roman"/>
          <w:sz w:val="28"/>
          <w:szCs w:val="28"/>
          <w:lang w:val="ro-RO" w:eastAsia="en-AU"/>
        </w:rPr>
      </w:pP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Piata muncii din Romania, este influentata de sistemul economico-social,de cel politic dar si de mediul ambiant,de aceea cererea si oferta pe piata muncii au adesea tendinte diferite. Forta de munca dorita trebuie sa fie inalt satisfacatoare si calificata,sa fie flexibila si eficienta,sa fie stabila si loiala. Oferta este influentata de factori precum sistemul educational,formarea profesionala,mediul social si chiar mediul familial. Insa, adevarata problema o constituie proaspetii absolventi care isi cauta un loc de munca.</w:t>
      </w:r>
    </w:p>
    <w:p w:rsidR="00CC508A" w:rsidRPr="00DC18AC" w:rsidRDefault="00CC508A" w:rsidP="00CC508A">
      <w:pPr>
        <w:spacing w:after="0"/>
        <w:ind w:right="142"/>
        <w:jc w:val="both"/>
        <w:rPr>
          <w:rFonts w:ascii="Times New Roman" w:hAnsi="Times New Roman"/>
          <w:sz w:val="28"/>
          <w:szCs w:val="28"/>
          <w:lang w:val="ro-RO" w:eastAsia="en-AU"/>
        </w:rPr>
      </w:pPr>
      <w:r w:rsidRPr="00DC18AC">
        <w:rPr>
          <w:rFonts w:ascii="Times New Roman" w:hAnsi="Times New Roman"/>
          <w:sz w:val="28"/>
          <w:szCs w:val="28"/>
          <w:lang w:val="ro-RO" w:eastAsia="en-AU"/>
        </w:rPr>
        <w:tab/>
        <w:t>Scopul il constituie analiza ampla a oportunitatilor existente pe piata muncii dupa absolvirea facultatii de catre studenti.</w:t>
      </w: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Obiectivul este de a stabili daca absolventii sunt constienti de piata muncii din Romania.</w:t>
      </w:r>
    </w:p>
    <w:p w:rsidR="00CC508A" w:rsidRPr="00DC18AC" w:rsidRDefault="00CC508A" w:rsidP="00CC508A">
      <w:pPr>
        <w:spacing w:after="0"/>
        <w:ind w:right="142"/>
        <w:jc w:val="both"/>
        <w:rPr>
          <w:rFonts w:ascii="Times New Roman" w:hAnsi="Times New Roman"/>
          <w:sz w:val="28"/>
          <w:szCs w:val="28"/>
          <w:lang w:val="ro-RO" w:eastAsia="en-AU"/>
        </w:rPr>
      </w:pPr>
      <w:r w:rsidRPr="00DC18AC">
        <w:rPr>
          <w:rFonts w:ascii="Times New Roman" w:hAnsi="Times New Roman"/>
          <w:sz w:val="28"/>
          <w:szCs w:val="28"/>
          <w:lang w:val="ro-RO" w:eastAsia="en-AU"/>
        </w:rPr>
        <w:t>Principalele obiective specifice sunt :</w:t>
      </w:r>
    </w:p>
    <w:p w:rsidR="00CC508A" w:rsidRPr="00DC18AC" w:rsidRDefault="00CC508A" w:rsidP="00CC508A">
      <w:pPr>
        <w:spacing w:after="0"/>
        <w:ind w:right="142"/>
        <w:jc w:val="both"/>
        <w:rPr>
          <w:rFonts w:ascii="Times New Roman" w:hAnsi="Times New Roman"/>
          <w:sz w:val="28"/>
          <w:szCs w:val="28"/>
          <w:lang w:val="ro-RO" w:eastAsia="en-AU"/>
        </w:rPr>
      </w:pPr>
      <w:r w:rsidRPr="00DC18AC">
        <w:rPr>
          <w:rFonts w:ascii="Times New Roman" w:hAnsi="Times New Roman"/>
          <w:sz w:val="28"/>
          <w:szCs w:val="28"/>
          <w:lang w:val="ro-RO" w:eastAsia="en-AU"/>
        </w:rPr>
        <w:tab/>
        <w:t>-corelatia dintre experienta de munca si sesiunile de consiliere si orientare profesionala;</w:t>
      </w:r>
    </w:p>
    <w:p w:rsidR="00CC508A" w:rsidRPr="00DC18AC" w:rsidRDefault="00CC508A" w:rsidP="00CC508A">
      <w:pPr>
        <w:spacing w:after="0"/>
        <w:ind w:right="142"/>
        <w:jc w:val="both"/>
        <w:rPr>
          <w:rFonts w:ascii="Times New Roman" w:hAnsi="Times New Roman"/>
          <w:sz w:val="28"/>
          <w:szCs w:val="28"/>
          <w:lang w:val="ro-RO" w:eastAsia="en-AU"/>
        </w:rPr>
      </w:pPr>
      <w:r w:rsidRPr="00DC18AC">
        <w:rPr>
          <w:rFonts w:ascii="Times New Roman" w:hAnsi="Times New Roman"/>
          <w:sz w:val="28"/>
          <w:szCs w:val="28"/>
          <w:lang w:val="ro-RO" w:eastAsia="en-AU"/>
        </w:rPr>
        <w:tab/>
        <w:t>-corelatia dintre parerea despre piata muncii si experienta de munca.</w:t>
      </w:r>
    </w:p>
    <w:p w:rsidR="00CC508A" w:rsidRPr="00DC18AC" w:rsidRDefault="00CC508A" w:rsidP="00CC508A">
      <w:pPr>
        <w:spacing w:after="0"/>
        <w:ind w:right="142"/>
        <w:jc w:val="both"/>
        <w:rPr>
          <w:rFonts w:ascii="Times New Roman" w:hAnsi="Times New Roman"/>
          <w:sz w:val="28"/>
          <w:szCs w:val="28"/>
          <w:lang w:val="ro-RO" w:eastAsia="en-AU"/>
        </w:rPr>
      </w:pPr>
    </w:p>
    <w:p w:rsidR="007C3C25" w:rsidRDefault="007C3C25" w:rsidP="00CC508A">
      <w:pPr>
        <w:spacing w:line="320" w:lineRule="exact"/>
        <w:ind w:firstLine="450"/>
        <w:jc w:val="both"/>
        <w:rPr>
          <w:rFonts w:ascii="Times New Roman" w:hAnsi="Times New Roman"/>
          <w:b/>
          <w:sz w:val="28"/>
          <w:szCs w:val="28"/>
        </w:rPr>
      </w:pPr>
    </w:p>
    <w:p w:rsidR="00CC508A" w:rsidRPr="00DC18AC" w:rsidRDefault="00CC508A" w:rsidP="00CC508A">
      <w:pPr>
        <w:spacing w:line="320" w:lineRule="exact"/>
        <w:ind w:firstLine="450"/>
        <w:jc w:val="both"/>
        <w:rPr>
          <w:rFonts w:ascii="Times New Roman" w:hAnsi="Times New Roman"/>
          <w:b/>
          <w:sz w:val="28"/>
          <w:szCs w:val="28"/>
        </w:rPr>
      </w:pPr>
      <w:r w:rsidRPr="00DC18AC">
        <w:rPr>
          <w:rFonts w:ascii="Times New Roman" w:hAnsi="Times New Roman"/>
          <w:b/>
          <w:sz w:val="28"/>
          <w:szCs w:val="28"/>
        </w:rPr>
        <w:lastRenderedPageBreak/>
        <w:t>Activități care concretizează managementul la nivelul facultății</w:t>
      </w:r>
    </w:p>
    <w:p w:rsidR="00CC508A" w:rsidRPr="00DC18AC" w:rsidRDefault="00CC508A" w:rsidP="00CC508A">
      <w:pPr>
        <w:spacing w:line="320" w:lineRule="exact"/>
        <w:ind w:left="1203"/>
        <w:jc w:val="both"/>
        <w:rPr>
          <w:rFonts w:ascii="Times New Roman" w:hAnsi="Times New Roman"/>
          <w:b/>
          <w:sz w:val="28"/>
          <w:szCs w:val="28"/>
        </w:rPr>
      </w:pP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Utilizarea eficientă a resurselor financiare şi materiale existente la nivelul 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Asigurarea condiţiilor necesare pentru buna funcţionare a activităţii Consiliului 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Elaborarea Statului de funcţiuni al facultății în termenul stabilit de conducerea</w:t>
      </w:r>
      <w:r w:rsidRPr="00DC18AC">
        <w:rPr>
          <w:rFonts w:ascii="Times New Roman" w:hAnsi="Times New Roman"/>
          <w:spacing w:val="-1"/>
          <w:sz w:val="28"/>
          <w:szCs w:val="28"/>
        </w:rPr>
        <w:t xml:space="preserve"> </w:t>
      </w:r>
      <w:r w:rsidRPr="00DC18AC">
        <w:rPr>
          <w:rFonts w:ascii="Times New Roman" w:hAnsi="Times New Roman"/>
          <w:sz w:val="28"/>
          <w:szCs w:val="28"/>
        </w:rPr>
        <w:t>Universităţii.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Întocmirea dosarelor pentru reevaluarea periodică a unor programe de studii din cadrul facultății (programe de licență și programe de</w:t>
      </w:r>
      <w:r w:rsidRPr="00DC18AC">
        <w:rPr>
          <w:rFonts w:ascii="Times New Roman" w:hAnsi="Times New Roman"/>
          <w:spacing w:val="-17"/>
          <w:sz w:val="28"/>
          <w:szCs w:val="28"/>
        </w:rPr>
        <w:t xml:space="preserve"> </w:t>
      </w:r>
      <w:r w:rsidRPr="00DC18AC">
        <w:rPr>
          <w:rFonts w:ascii="Times New Roman" w:hAnsi="Times New Roman"/>
          <w:sz w:val="28"/>
          <w:szCs w:val="28"/>
        </w:rPr>
        <w:t>masterat).</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Întocmirea dosarului pentru reacreditarea Programului de Formare Continuă pentru profesorii din învățământul preuniversitar și înaintarea acestuia la</w:t>
      </w:r>
      <w:r w:rsidRPr="00DC18AC">
        <w:rPr>
          <w:rFonts w:ascii="Times New Roman" w:hAnsi="Times New Roman"/>
          <w:spacing w:val="-4"/>
          <w:sz w:val="28"/>
          <w:szCs w:val="28"/>
        </w:rPr>
        <w:t xml:space="preserve"> </w:t>
      </w:r>
      <w:r w:rsidRPr="00DC18AC">
        <w:rPr>
          <w:rFonts w:ascii="Times New Roman" w:hAnsi="Times New Roman"/>
          <w:sz w:val="28"/>
          <w:szCs w:val="28"/>
        </w:rPr>
        <w:t>C.N.F.P.</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Mobilizarea membrilor facultății pentru a câștiga granturi sau alte tipuri de</w:t>
      </w:r>
      <w:r w:rsidRPr="00DC18AC">
        <w:rPr>
          <w:rFonts w:ascii="Times New Roman" w:hAnsi="Times New Roman"/>
          <w:spacing w:val="-1"/>
          <w:sz w:val="28"/>
          <w:szCs w:val="28"/>
        </w:rPr>
        <w:t xml:space="preserve"> </w:t>
      </w:r>
      <w:r w:rsidRPr="00DC18AC">
        <w:rPr>
          <w:rFonts w:ascii="Times New Roman" w:hAnsi="Times New Roman"/>
          <w:sz w:val="28"/>
          <w:szCs w:val="28"/>
        </w:rPr>
        <w:t>proiecte.</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Asigurarea condiţiilor necesare pentru buna funcţionare a secretariatelor din cadrul</w:t>
      </w:r>
      <w:r w:rsidRPr="00DC18AC">
        <w:rPr>
          <w:rFonts w:ascii="Times New Roman" w:hAnsi="Times New Roman"/>
          <w:spacing w:val="1"/>
          <w:sz w:val="28"/>
          <w:szCs w:val="28"/>
        </w:rPr>
        <w:t xml:space="preserve"> </w:t>
      </w:r>
      <w:r w:rsidRPr="00DC18AC">
        <w:rPr>
          <w:rFonts w:ascii="Times New Roman" w:hAnsi="Times New Roman"/>
          <w:sz w:val="28"/>
          <w:szCs w:val="28"/>
        </w:rPr>
        <w:t>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Supravegherea modului de întocmire a documentelor de studii ale studenţilor.</w:t>
      </w:r>
    </w:p>
    <w:p w:rsidR="00CC508A" w:rsidRPr="00DC18AC" w:rsidRDefault="00CC508A" w:rsidP="00CC508A">
      <w:pPr>
        <w:widowControl w:val="0"/>
        <w:numPr>
          <w:ilvl w:val="0"/>
          <w:numId w:val="8"/>
        </w:numPr>
        <w:tabs>
          <w:tab w:val="left" w:pos="1199"/>
        </w:tabs>
        <w:autoSpaceDE w:val="0"/>
        <w:autoSpaceDN w:val="0"/>
        <w:spacing w:after="0" w:line="360" w:lineRule="auto"/>
        <w:ind w:hanging="361"/>
        <w:jc w:val="both"/>
        <w:rPr>
          <w:rFonts w:ascii="Times New Roman" w:hAnsi="Times New Roman"/>
          <w:sz w:val="28"/>
          <w:szCs w:val="28"/>
        </w:rPr>
      </w:pPr>
      <w:r w:rsidRPr="00DC18AC">
        <w:rPr>
          <w:rFonts w:ascii="Times New Roman" w:hAnsi="Times New Roman"/>
          <w:sz w:val="28"/>
          <w:szCs w:val="28"/>
        </w:rPr>
        <w:t>Evaluarea periodică a personalului din cadrul</w:t>
      </w:r>
      <w:r w:rsidRPr="00DC18AC">
        <w:rPr>
          <w:rFonts w:ascii="Times New Roman" w:hAnsi="Times New Roman"/>
          <w:spacing w:val="-5"/>
          <w:sz w:val="28"/>
          <w:szCs w:val="28"/>
        </w:rPr>
        <w:t xml:space="preserve"> </w:t>
      </w:r>
      <w:r w:rsidRPr="00DC18AC">
        <w:rPr>
          <w:rFonts w:ascii="Times New Roman" w:hAnsi="Times New Roman"/>
          <w:sz w:val="28"/>
          <w:szCs w:val="28"/>
        </w:rPr>
        <w:t>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Acordarea calificativelor, propunerea gradaţiei de merit pentru personalul didactic şi auxiliar.</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Realizarea unor demersuri pentru obţinerea spaţiilor şcolare necesare bunei desfăşurări a activităţii de</w:t>
      </w:r>
      <w:r w:rsidRPr="00DC18AC">
        <w:rPr>
          <w:rFonts w:ascii="Times New Roman" w:hAnsi="Times New Roman"/>
          <w:spacing w:val="-1"/>
          <w:sz w:val="28"/>
          <w:szCs w:val="28"/>
        </w:rPr>
        <w:t xml:space="preserve"> </w:t>
      </w:r>
      <w:r w:rsidRPr="00DC18AC">
        <w:rPr>
          <w:rFonts w:ascii="Times New Roman" w:hAnsi="Times New Roman"/>
          <w:sz w:val="28"/>
          <w:szCs w:val="28"/>
        </w:rPr>
        <w:t>instruire-învăţare.</w:t>
      </w:r>
    </w:p>
    <w:p w:rsidR="00CC508A" w:rsidRPr="00DC18AC" w:rsidRDefault="00CC508A" w:rsidP="00CC508A">
      <w:pPr>
        <w:widowControl w:val="0"/>
        <w:numPr>
          <w:ilvl w:val="0"/>
          <w:numId w:val="8"/>
        </w:numPr>
        <w:tabs>
          <w:tab w:val="left" w:pos="1199"/>
        </w:tabs>
        <w:autoSpaceDE w:val="0"/>
        <w:autoSpaceDN w:val="0"/>
        <w:spacing w:after="0" w:line="360" w:lineRule="auto"/>
        <w:ind w:hanging="361"/>
        <w:jc w:val="both"/>
        <w:rPr>
          <w:rFonts w:ascii="Times New Roman" w:hAnsi="Times New Roman"/>
          <w:sz w:val="28"/>
          <w:szCs w:val="28"/>
        </w:rPr>
      </w:pPr>
      <w:r w:rsidRPr="00DC18AC">
        <w:rPr>
          <w:rFonts w:ascii="Times New Roman" w:hAnsi="Times New Roman"/>
          <w:sz w:val="28"/>
          <w:szCs w:val="28"/>
        </w:rPr>
        <w:t>Optimizarea orarului</w:t>
      </w:r>
      <w:r w:rsidRPr="00DC18AC">
        <w:rPr>
          <w:rFonts w:ascii="Times New Roman" w:hAnsi="Times New Roman"/>
          <w:spacing w:val="-3"/>
          <w:sz w:val="28"/>
          <w:szCs w:val="28"/>
        </w:rPr>
        <w:t xml:space="preserve"> </w:t>
      </w:r>
      <w:r w:rsidRPr="00DC18AC">
        <w:rPr>
          <w:rFonts w:ascii="Times New Roman" w:hAnsi="Times New Roman"/>
          <w:sz w:val="28"/>
          <w:szCs w:val="28"/>
        </w:rPr>
        <w:t>şcolar.</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Analizarea necesarului de posturi la nivelul facultății şi organizarea de concursuri pentru ocuparea posturilor (catedrelor)</w:t>
      </w:r>
      <w:r w:rsidRPr="00DC18AC">
        <w:rPr>
          <w:rFonts w:ascii="Times New Roman" w:hAnsi="Times New Roman"/>
          <w:spacing w:val="-6"/>
          <w:sz w:val="28"/>
          <w:szCs w:val="28"/>
        </w:rPr>
        <w:t xml:space="preserve"> </w:t>
      </w:r>
      <w:r w:rsidRPr="00DC18AC">
        <w:rPr>
          <w:rFonts w:ascii="Times New Roman" w:hAnsi="Times New Roman"/>
          <w:sz w:val="28"/>
          <w:szCs w:val="28"/>
        </w:rPr>
        <w:t>vacante.</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lastRenderedPageBreak/>
        <w:t>Implicarea membrilor facultății în organizarea și desfășurarea cursurilor de perfecţionare pentru cadrele didactice din învăţământul preuniversitar în vederea susţinerii gradelor</w:t>
      </w:r>
      <w:r w:rsidRPr="00DC18AC">
        <w:rPr>
          <w:rFonts w:ascii="Times New Roman" w:hAnsi="Times New Roman"/>
          <w:spacing w:val="-12"/>
          <w:sz w:val="28"/>
          <w:szCs w:val="28"/>
        </w:rPr>
        <w:t xml:space="preserve"> </w:t>
      </w:r>
      <w:r w:rsidRPr="00DC18AC">
        <w:rPr>
          <w:rFonts w:ascii="Times New Roman" w:hAnsi="Times New Roman"/>
          <w:sz w:val="28"/>
          <w:szCs w:val="28"/>
        </w:rPr>
        <w:t>didactice.</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Coordonarea lucrărilor realizate de profesorii din învăţământul preuniversitar în vederea obţinerii gradului didactic I în</w:t>
      </w:r>
      <w:r w:rsidRPr="00DC18AC">
        <w:rPr>
          <w:rFonts w:ascii="Times New Roman" w:hAnsi="Times New Roman"/>
          <w:spacing w:val="-15"/>
          <w:sz w:val="28"/>
          <w:szCs w:val="28"/>
        </w:rPr>
        <w:t xml:space="preserve"> </w:t>
      </w:r>
      <w:r w:rsidRPr="00DC18AC">
        <w:rPr>
          <w:rFonts w:ascii="Times New Roman" w:hAnsi="Times New Roman"/>
          <w:sz w:val="28"/>
          <w:szCs w:val="28"/>
        </w:rPr>
        <w:t>învățământ.</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Participarea membrilor facultății la examenele organizate în scopul obţinerii unor grade didactice de către profesorii şi institutorii din învăţământul preuniversitar.</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Participarea membrilor facultății ca profesori examinatori la concursurile organizate pentru ocuparea unor posturi în învăţământul</w:t>
      </w:r>
      <w:r w:rsidRPr="00DC18AC">
        <w:rPr>
          <w:rFonts w:ascii="Times New Roman" w:hAnsi="Times New Roman"/>
          <w:spacing w:val="-21"/>
          <w:sz w:val="28"/>
          <w:szCs w:val="28"/>
        </w:rPr>
        <w:t xml:space="preserve"> </w:t>
      </w:r>
      <w:r w:rsidRPr="00DC18AC">
        <w:rPr>
          <w:rFonts w:ascii="Times New Roman" w:hAnsi="Times New Roman"/>
          <w:sz w:val="28"/>
          <w:szCs w:val="28"/>
        </w:rPr>
        <w:t>preuniversitar.</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Controlul periodic al documentelor de evidenţă şcolară (cataloage de examen, registre</w:t>
      </w:r>
      <w:r w:rsidRPr="00DC18AC">
        <w:rPr>
          <w:rFonts w:ascii="Times New Roman" w:hAnsi="Times New Roman"/>
          <w:spacing w:val="-2"/>
          <w:sz w:val="28"/>
          <w:szCs w:val="28"/>
        </w:rPr>
        <w:t xml:space="preserve"> </w:t>
      </w:r>
      <w:r w:rsidRPr="00DC18AC">
        <w:rPr>
          <w:rFonts w:ascii="Times New Roman" w:hAnsi="Times New Roman"/>
          <w:sz w:val="28"/>
          <w:szCs w:val="28"/>
        </w:rPr>
        <w:t>matricole).</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 xml:space="preserve">Orientarea și susținerea traiectoriei profesionale a cadrelor didactice tinere, ținând seama de competențele profesionale </w:t>
      </w:r>
      <w:r w:rsidRPr="00DC18AC">
        <w:rPr>
          <w:rFonts w:ascii="Times New Roman" w:hAnsi="Times New Roman"/>
          <w:spacing w:val="2"/>
          <w:sz w:val="28"/>
          <w:szCs w:val="28"/>
        </w:rPr>
        <w:t xml:space="preserve">și </w:t>
      </w:r>
      <w:r w:rsidRPr="00DC18AC">
        <w:rPr>
          <w:rFonts w:ascii="Times New Roman" w:hAnsi="Times New Roman"/>
          <w:sz w:val="28"/>
          <w:szCs w:val="28"/>
        </w:rPr>
        <w:t>de necesitățile de acoperire a posturilor în</w:t>
      </w:r>
      <w:r w:rsidRPr="00DC18AC">
        <w:rPr>
          <w:rFonts w:ascii="Times New Roman" w:hAnsi="Times New Roman"/>
          <w:spacing w:val="-9"/>
          <w:sz w:val="28"/>
          <w:szCs w:val="28"/>
        </w:rPr>
        <w:t xml:space="preserve"> </w:t>
      </w:r>
      <w:r w:rsidRPr="00DC18AC">
        <w:rPr>
          <w:rFonts w:ascii="Times New Roman" w:hAnsi="Times New Roman"/>
          <w:sz w:val="28"/>
          <w:szCs w:val="28"/>
        </w:rPr>
        <w:t>perspectivă.</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Crearea unor condiții optime care să stimuleze cadrele didactice tinere: cazare avantajoasă în spațiile universității, oferirea unor stagii de documentare, reducere la tipărirea suporturilor de curs</w:t>
      </w:r>
      <w:r w:rsidRPr="00DC18AC">
        <w:rPr>
          <w:rFonts w:ascii="Times New Roman" w:hAnsi="Times New Roman"/>
          <w:spacing w:val="-2"/>
          <w:sz w:val="28"/>
          <w:szCs w:val="28"/>
        </w:rPr>
        <w:t xml:space="preserve"> </w:t>
      </w:r>
      <w:r w:rsidRPr="00DC18AC">
        <w:rPr>
          <w:rFonts w:ascii="Times New Roman" w:hAnsi="Times New Roman"/>
          <w:sz w:val="28"/>
          <w:szCs w:val="28"/>
        </w:rPr>
        <w:t>etc.</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Stimularea activității de excelență, prin acordarea de prime, gradații de merit și alte stimulente personalului didactic cu activitate deosebită la catedră și în munca de</w:t>
      </w:r>
      <w:r w:rsidRPr="00DC18AC">
        <w:rPr>
          <w:rFonts w:ascii="Times New Roman" w:hAnsi="Times New Roman"/>
          <w:spacing w:val="-8"/>
          <w:sz w:val="28"/>
          <w:szCs w:val="28"/>
        </w:rPr>
        <w:t xml:space="preserve"> </w:t>
      </w:r>
      <w:r w:rsidRPr="00DC18AC">
        <w:rPr>
          <w:rFonts w:ascii="Times New Roman" w:hAnsi="Times New Roman"/>
          <w:sz w:val="28"/>
          <w:szCs w:val="28"/>
        </w:rPr>
        <w:t>cercetare.</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Stabilirea unor parteneriate în scopuri științifice și educaționale cu facultăți de psihologie și științele educației din țară și</w:t>
      </w:r>
      <w:r w:rsidRPr="00DC18AC">
        <w:rPr>
          <w:rFonts w:ascii="Times New Roman" w:hAnsi="Times New Roman"/>
          <w:spacing w:val="-17"/>
          <w:sz w:val="28"/>
          <w:szCs w:val="28"/>
        </w:rPr>
        <w:t xml:space="preserve"> </w:t>
      </w:r>
      <w:r w:rsidRPr="00DC18AC">
        <w:rPr>
          <w:rFonts w:ascii="Times New Roman" w:hAnsi="Times New Roman"/>
          <w:sz w:val="28"/>
          <w:szCs w:val="28"/>
        </w:rPr>
        <w:t>străinătate.</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Prezentarea anuală a ofertei educaționale a facultății în cadrul ”Zilelor porților deschise”, activitate organizată de Universitatea ”Ovidius” din Constanța în luna aprilie a fiecărui</w:t>
      </w:r>
      <w:r w:rsidRPr="00DC18AC">
        <w:rPr>
          <w:rFonts w:ascii="Times New Roman" w:hAnsi="Times New Roman"/>
          <w:spacing w:val="-8"/>
          <w:sz w:val="28"/>
          <w:szCs w:val="28"/>
        </w:rPr>
        <w:t xml:space="preserve"> </w:t>
      </w:r>
      <w:r w:rsidRPr="00DC18AC">
        <w:rPr>
          <w:rFonts w:ascii="Times New Roman" w:hAnsi="Times New Roman"/>
          <w:sz w:val="28"/>
          <w:szCs w:val="28"/>
        </w:rPr>
        <w:t>an.</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 xml:space="preserve">Actualizarea permanentă a paginii web a facultății, interfață virtuală de </w:t>
      </w:r>
      <w:r w:rsidRPr="00DC18AC">
        <w:rPr>
          <w:rFonts w:ascii="Times New Roman" w:hAnsi="Times New Roman"/>
          <w:sz w:val="28"/>
          <w:szCs w:val="28"/>
        </w:rPr>
        <w:lastRenderedPageBreak/>
        <w:t>mare impact, un mod eficient de comunicare și de promovare a ofertei și imaginii.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Organizarea și conducerea ședințelor Consiliului facultății ori de câte ori activitatea din facultate impune analizarea unor situații și luarea unor măsuri.</w:t>
      </w:r>
    </w:p>
    <w:p w:rsidR="00CC508A" w:rsidRPr="00DC18AC" w:rsidRDefault="00CC508A" w:rsidP="00CC508A">
      <w:pPr>
        <w:widowControl w:val="0"/>
        <w:numPr>
          <w:ilvl w:val="0"/>
          <w:numId w:val="8"/>
        </w:numPr>
        <w:tabs>
          <w:tab w:val="left" w:pos="1199"/>
        </w:tabs>
        <w:autoSpaceDE w:val="0"/>
        <w:autoSpaceDN w:val="0"/>
        <w:spacing w:after="0" w:line="360" w:lineRule="auto"/>
        <w:ind w:hanging="361"/>
        <w:jc w:val="both"/>
        <w:rPr>
          <w:rFonts w:ascii="Times New Roman" w:hAnsi="Times New Roman"/>
          <w:sz w:val="28"/>
          <w:szCs w:val="28"/>
        </w:rPr>
      </w:pPr>
      <w:r w:rsidRPr="00DC18AC">
        <w:rPr>
          <w:rFonts w:ascii="Times New Roman" w:hAnsi="Times New Roman"/>
          <w:sz w:val="28"/>
          <w:szCs w:val="28"/>
        </w:rPr>
        <w:t>Numirea prodecanilor facultății și stabilirea atribuțiilor</w:t>
      </w:r>
      <w:r w:rsidRPr="00DC18AC">
        <w:rPr>
          <w:rFonts w:ascii="Times New Roman" w:hAnsi="Times New Roman"/>
          <w:spacing w:val="-12"/>
          <w:sz w:val="28"/>
          <w:szCs w:val="28"/>
        </w:rPr>
        <w:t xml:space="preserve"> </w:t>
      </w:r>
      <w:r w:rsidRPr="00DC18AC">
        <w:rPr>
          <w:rFonts w:ascii="Times New Roman" w:hAnsi="Times New Roman"/>
          <w:sz w:val="28"/>
          <w:szCs w:val="28"/>
        </w:rPr>
        <w:t>acestora.</w:t>
      </w:r>
    </w:p>
    <w:p w:rsidR="00CC508A" w:rsidRPr="00DC18AC" w:rsidRDefault="00CC508A" w:rsidP="00CC508A">
      <w:pPr>
        <w:widowControl w:val="0"/>
        <w:numPr>
          <w:ilvl w:val="0"/>
          <w:numId w:val="8"/>
        </w:numPr>
        <w:tabs>
          <w:tab w:val="left" w:pos="1199"/>
        </w:tabs>
        <w:autoSpaceDE w:val="0"/>
        <w:autoSpaceDN w:val="0"/>
        <w:spacing w:after="0" w:line="360" w:lineRule="auto"/>
        <w:ind w:hanging="361"/>
        <w:jc w:val="both"/>
        <w:rPr>
          <w:rFonts w:ascii="Times New Roman" w:hAnsi="Times New Roman"/>
          <w:sz w:val="28"/>
          <w:szCs w:val="28"/>
        </w:rPr>
      </w:pPr>
      <w:r w:rsidRPr="00DC18AC">
        <w:rPr>
          <w:rFonts w:ascii="Times New Roman" w:hAnsi="Times New Roman"/>
          <w:sz w:val="28"/>
          <w:szCs w:val="28"/>
        </w:rPr>
        <w:t>Elaborarea proiectului de buget al</w:t>
      </w:r>
      <w:r w:rsidRPr="00DC18AC">
        <w:rPr>
          <w:rFonts w:ascii="Times New Roman" w:hAnsi="Times New Roman"/>
          <w:spacing w:val="-3"/>
          <w:sz w:val="28"/>
          <w:szCs w:val="28"/>
        </w:rPr>
        <w:t xml:space="preserve"> </w:t>
      </w:r>
      <w:r w:rsidRPr="00DC18AC">
        <w:rPr>
          <w:rFonts w:ascii="Times New Roman" w:hAnsi="Times New Roman"/>
          <w:sz w:val="28"/>
          <w:szCs w:val="28"/>
        </w:rPr>
        <w:t>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Elaborarea planului de achiziții pentru facultate astfel încât să se acopere toate necesitățile care contribuie la funcționarea optimă a acesteia, dar fără să se angajeze cheltuieli inutile care împovărează bugetul și care nu se soldează cu efecte benefice în planul</w:t>
      </w:r>
      <w:r w:rsidRPr="00DC18AC">
        <w:rPr>
          <w:rFonts w:ascii="Times New Roman" w:hAnsi="Times New Roman"/>
          <w:spacing w:val="-7"/>
          <w:sz w:val="28"/>
          <w:szCs w:val="28"/>
        </w:rPr>
        <w:t xml:space="preserve"> </w:t>
      </w:r>
      <w:r w:rsidRPr="00DC18AC">
        <w:rPr>
          <w:rFonts w:ascii="Times New Roman" w:hAnsi="Times New Roman"/>
          <w:sz w:val="28"/>
          <w:szCs w:val="28"/>
        </w:rPr>
        <w:t>performanțelor.</w:t>
      </w:r>
    </w:p>
    <w:p w:rsidR="00CC508A" w:rsidRPr="00DC18AC" w:rsidRDefault="00CC508A" w:rsidP="00CC508A">
      <w:pPr>
        <w:widowControl w:val="0"/>
        <w:numPr>
          <w:ilvl w:val="0"/>
          <w:numId w:val="8"/>
        </w:numPr>
        <w:tabs>
          <w:tab w:val="left" w:pos="1199"/>
        </w:tabs>
        <w:autoSpaceDE w:val="0"/>
        <w:autoSpaceDN w:val="0"/>
        <w:spacing w:after="0" w:line="360" w:lineRule="auto"/>
        <w:ind w:hanging="361"/>
        <w:jc w:val="both"/>
        <w:rPr>
          <w:rFonts w:ascii="Times New Roman" w:hAnsi="Times New Roman"/>
          <w:sz w:val="28"/>
          <w:szCs w:val="28"/>
        </w:rPr>
      </w:pPr>
      <w:r w:rsidRPr="00DC18AC">
        <w:rPr>
          <w:rFonts w:ascii="Times New Roman" w:hAnsi="Times New Roman"/>
          <w:sz w:val="28"/>
          <w:szCs w:val="28"/>
        </w:rPr>
        <w:t>Coordonarea și monitorizarea activității comisiilor de lucru ale</w:t>
      </w:r>
      <w:r w:rsidRPr="00DC18AC">
        <w:rPr>
          <w:rFonts w:ascii="Times New Roman" w:hAnsi="Times New Roman"/>
          <w:spacing w:val="-25"/>
          <w:sz w:val="28"/>
          <w:szCs w:val="28"/>
        </w:rPr>
        <w:t xml:space="preserve"> </w:t>
      </w:r>
      <w:r w:rsidRPr="00DC18AC">
        <w:rPr>
          <w:rFonts w:ascii="Times New Roman" w:hAnsi="Times New Roman"/>
          <w:sz w:val="28"/>
          <w:szCs w:val="28"/>
        </w:rPr>
        <w:t>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Aprobarea orarului programelor de studii și a orarului general al 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Aprobarea calendarului sesiunilor de examinare și a programului din cadrul</w:t>
      </w:r>
      <w:r w:rsidRPr="00DC18AC">
        <w:rPr>
          <w:rFonts w:ascii="Times New Roman" w:hAnsi="Times New Roman"/>
          <w:spacing w:val="-4"/>
          <w:sz w:val="28"/>
          <w:szCs w:val="28"/>
        </w:rPr>
        <w:t xml:space="preserve"> </w:t>
      </w:r>
      <w:r w:rsidRPr="00DC18AC">
        <w:rPr>
          <w:rFonts w:ascii="Times New Roman" w:hAnsi="Times New Roman"/>
          <w:sz w:val="28"/>
          <w:szCs w:val="28"/>
        </w:rPr>
        <w:t>acestora.</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Organizarea și desfășurarea concursurilor de ocupare a posturilor didactice în condițiile respectării criteriilor de concurs și a standardelor impuse de</w:t>
      </w:r>
      <w:r w:rsidRPr="00DC18AC">
        <w:rPr>
          <w:rFonts w:ascii="Times New Roman" w:hAnsi="Times New Roman"/>
          <w:spacing w:val="-1"/>
          <w:sz w:val="28"/>
          <w:szCs w:val="28"/>
        </w:rPr>
        <w:t xml:space="preserve"> </w:t>
      </w:r>
      <w:r w:rsidRPr="00DC18AC">
        <w:rPr>
          <w:rFonts w:ascii="Times New Roman" w:hAnsi="Times New Roman"/>
          <w:sz w:val="28"/>
          <w:szCs w:val="28"/>
        </w:rPr>
        <w:t>ARACIS.</w:t>
      </w:r>
    </w:p>
    <w:p w:rsidR="00CC508A" w:rsidRPr="00DC18AC" w:rsidRDefault="00CC508A" w:rsidP="00CC508A">
      <w:pPr>
        <w:widowControl w:val="0"/>
        <w:numPr>
          <w:ilvl w:val="0"/>
          <w:numId w:val="8"/>
        </w:numPr>
        <w:tabs>
          <w:tab w:val="left" w:pos="1198"/>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Avizarea fișelor individuale ale posturilor personalului didactic, didactic auxiliar și nedidactic din facultate, conform</w:t>
      </w:r>
      <w:r w:rsidRPr="00DC18AC">
        <w:rPr>
          <w:rFonts w:ascii="Times New Roman" w:hAnsi="Times New Roman"/>
          <w:spacing w:val="-9"/>
          <w:sz w:val="28"/>
          <w:szCs w:val="28"/>
        </w:rPr>
        <w:t xml:space="preserve"> </w:t>
      </w:r>
      <w:r w:rsidRPr="00DC18AC">
        <w:rPr>
          <w:rFonts w:ascii="Times New Roman" w:hAnsi="Times New Roman"/>
          <w:sz w:val="28"/>
          <w:szCs w:val="28"/>
        </w:rPr>
        <w:t>legii.</w:t>
      </w:r>
    </w:p>
    <w:p w:rsidR="00CC508A" w:rsidRPr="00DC18AC" w:rsidRDefault="00CC508A" w:rsidP="00CC508A">
      <w:pPr>
        <w:widowControl w:val="0"/>
        <w:numPr>
          <w:ilvl w:val="0"/>
          <w:numId w:val="8"/>
        </w:numPr>
        <w:tabs>
          <w:tab w:val="left" w:pos="1198"/>
          <w:tab w:val="left" w:pos="1199"/>
          <w:tab w:val="left" w:pos="2452"/>
          <w:tab w:val="left" w:pos="3987"/>
          <w:tab w:val="left" w:pos="5428"/>
          <w:tab w:val="left" w:pos="5889"/>
          <w:tab w:val="left" w:pos="7564"/>
          <w:tab w:val="left" w:pos="8073"/>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Avizarea</w:t>
      </w:r>
      <w:r w:rsidRPr="00DC18AC">
        <w:rPr>
          <w:rFonts w:ascii="Times New Roman" w:hAnsi="Times New Roman"/>
          <w:sz w:val="28"/>
          <w:szCs w:val="28"/>
        </w:rPr>
        <w:tab/>
        <w:t>transferului studenților</w:t>
      </w:r>
      <w:r w:rsidRPr="00DC18AC">
        <w:rPr>
          <w:rFonts w:ascii="Times New Roman" w:hAnsi="Times New Roman"/>
          <w:sz w:val="28"/>
          <w:szCs w:val="28"/>
        </w:rPr>
        <w:tab/>
        <w:t>în conformitate</w:t>
      </w:r>
      <w:r w:rsidRPr="00DC18AC">
        <w:rPr>
          <w:rFonts w:ascii="Times New Roman" w:hAnsi="Times New Roman"/>
          <w:sz w:val="28"/>
          <w:szCs w:val="28"/>
        </w:rPr>
        <w:tab/>
        <w:t xml:space="preserve">cu </w:t>
      </w:r>
      <w:r w:rsidRPr="00DC18AC">
        <w:rPr>
          <w:rFonts w:ascii="Times New Roman" w:hAnsi="Times New Roman"/>
          <w:spacing w:val="-3"/>
          <w:sz w:val="28"/>
          <w:szCs w:val="28"/>
        </w:rPr>
        <w:t xml:space="preserve">metodologia </w:t>
      </w:r>
      <w:r w:rsidRPr="00DC18AC">
        <w:rPr>
          <w:rFonts w:ascii="Times New Roman" w:hAnsi="Times New Roman"/>
          <w:sz w:val="28"/>
          <w:szCs w:val="28"/>
        </w:rPr>
        <w:t>elaborată în acest</w:t>
      </w:r>
      <w:r w:rsidRPr="00DC18AC">
        <w:rPr>
          <w:rFonts w:ascii="Times New Roman" w:hAnsi="Times New Roman"/>
          <w:spacing w:val="-5"/>
          <w:sz w:val="28"/>
          <w:szCs w:val="28"/>
        </w:rPr>
        <w:t xml:space="preserve"> </w:t>
      </w:r>
      <w:r w:rsidRPr="00DC18AC">
        <w:rPr>
          <w:rFonts w:ascii="Times New Roman" w:hAnsi="Times New Roman"/>
          <w:sz w:val="28"/>
          <w:szCs w:val="28"/>
        </w:rPr>
        <w:t>sens.</w:t>
      </w:r>
    </w:p>
    <w:p w:rsidR="00CC508A" w:rsidRPr="00DC18AC" w:rsidRDefault="00CC508A" w:rsidP="00CC508A">
      <w:pPr>
        <w:widowControl w:val="0"/>
        <w:numPr>
          <w:ilvl w:val="0"/>
          <w:numId w:val="8"/>
        </w:numPr>
        <w:tabs>
          <w:tab w:val="left" w:pos="1198"/>
          <w:tab w:val="left" w:pos="1199"/>
          <w:tab w:val="left" w:pos="2724"/>
          <w:tab w:val="left" w:pos="4216"/>
          <w:tab w:val="left" w:pos="5458"/>
          <w:tab w:val="left" w:pos="5971"/>
          <w:tab w:val="left" w:pos="7735"/>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Propunerea Consiliului</w:t>
      </w:r>
      <w:r w:rsidRPr="00DC18AC">
        <w:rPr>
          <w:rFonts w:ascii="Times New Roman" w:hAnsi="Times New Roman"/>
          <w:sz w:val="28"/>
          <w:szCs w:val="28"/>
        </w:rPr>
        <w:tab/>
        <w:t>facultății de înmatriculări,</w:t>
      </w:r>
      <w:r w:rsidRPr="00DC18AC">
        <w:rPr>
          <w:rFonts w:ascii="Times New Roman" w:hAnsi="Times New Roman"/>
          <w:spacing w:val="-1"/>
          <w:sz w:val="28"/>
          <w:szCs w:val="28"/>
        </w:rPr>
        <w:t xml:space="preserve">reînmatriculări, </w:t>
      </w:r>
      <w:r w:rsidRPr="00DC18AC">
        <w:rPr>
          <w:rFonts w:ascii="Times New Roman" w:hAnsi="Times New Roman"/>
          <w:sz w:val="28"/>
          <w:szCs w:val="28"/>
        </w:rPr>
        <w:t>prelungiri de școlarizare și exmatriculări.</w:t>
      </w:r>
    </w:p>
    <w:p w:rsidR="00CC508A" w:rsidRPr="00DC18AC" w:rsidRDefault="00CC508A" w:rsidP="00CC508A">
      <w:pPr>
        <w:widowControl w:val="0"/>
        <w:numPr>
          <w:ilvl w:val="0"/>
          <w:numId w:val="8"/>
        </w:numPr>
        <w:tabs>
          <w:tab w:val="left" w:pos="1198"/>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Prezentarea Consiliului facultății spre aprobare, a cifrelor de școlarizare pentru fiecare an</w:t>
      </w:r>
      <w:r w:rsidRPr="00DC18AC">
        <w:rPr>
          <w:rFonts w:ascii="Times New Roman" w:hAnsi="Times New Roman"/>
          <w:spacing w:val="-5"/>
          <w:sz w:val="28"/>
          <w:szCs w:val="28"/>
        </w:rPr>
        <w:t xml:space="preserve"> </w:t>
      </w:r>
      <w:r w:rsidRPr="00DC18AC">
        <w:rPr>
          <w:rFonts w:ascii="Times New Roman" w:hAnsi="Times New Roman"/>
          <w:sz w:val="28"/>
          <w:szCs w:val="28"/>
        </w:rPr>
        <w:t>universitar.</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 xml:space="preserve">Organizarea și desfășurarea concursurilor de admitere și a examenelor de </w:t>
      </w:r>
      <w:r w:rsidRPr="00DC18AC">
        <w:rPr>
          <w:rFonts w:ascii="Times New Roman" w:hAnsi="Times New Roman"/>
          <w:sz w:val="28"/>
          <w:szCs w:val="28"/>
        </w:rPr>
        <w:lastRenderedPageBreak/>
        <w:t>finalizare a</w:t>
      </w:r>
      <w:r w:rsidRPr="00DC18AC">
        <w:rPr>
          <w:rFonts w:ascii="Times New Roman" w:hAnsi="Times New Roman"/>
          <w:spacing w:val="-2"/>
          <w:sz w:val="28"/>
          <w:szCs w:val="28"/>
        </w:rPr>
        <w:t xml:space="preserve"> </w:t>
      </w:r>
      <w:r w:rsidRPr="00DC18AC">
        <w:rPr>
          <w:rFonts w:ascii="Times New Roman" w:hAnsi="Times New Roman"/>
          <w:sz w:val="28"/>
          <w:szCs w:val="28"/>
        </w:rPr>
        <w:t>studiilor.</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Solicitarea Consiliului facultății pentru întocmirea sau actualizarea regulamentelor, metodologiilor și procedurilor proprii, care, după avizarea în Consiliul facultății vor fi înaintate Senatului spre</w:t>
      </w:r>
      <w:r w:rsidRPr="00DC18AC">
        <w:rPr>
          <w:rFonts w:ascii="Times New Roman" w:hAnsi="Times New Roman"/>
          <w:spacing w:val="-25"/>
          <w:sz w:val="28"/>
          <w:szCs w:val="28"/>
        </w:rPr>
        <w:t xml:space="preserve"> </w:t>
      </w:r>
      <w:r w:rsidRPr="00DC18AC">
        <w:rPr>
          <w:rFonts w:ascii="Times New Roman" w:hAnsi="Times New Roman"/>
          <w:sz w:val="28"/>
          <w:szCs w:val="28"/>
        </w:rPr>
        <w:t>aprobare.</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Solicitarea Consiliului facultății și apoi Senatului avizarea regulamentelor</w:t>
      </w:r>
      <w:r w:rsidRPr="00DC18AC">
        <w:rPr>
          <w:rFonts w:ascii="Times New Roman" w:hAnsi="Times New Roman"/>
          <w:spacing w:val="-1"/>
          <w:sz w:val="28"/>
          <w:szCs w:val="28"/>
        </w:rPr>
        <w:t xml:space="preserve"> </w:t>
      </w:r>
      <w:r w:rsidRPr="00DC18AC">
        <w:rPr>
          <w:rFonts w:ascii="Times New Roman" w:hAnsi="Times New Roman"/>
          <w:sz w:val="28"/>
          <w:szCs w:val="28"/>
        </w:rPr>
        <w:t>proprii.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Propuneri către Consiliul facultății de a acorda recompense și de a se aplica sancțiuni disciplinare în condițiile</w:t>
      </w:r>
      <w:r w:rsidRPr="00DC18AC">
        <w:rPr>
          <w:rFonts w:ascii="Times New Roman" w:hAnsi="Times New Roman"/>
          <w:spacing w:val="-10"/>
          <w:sz w:val="28"/>
          <w:szCs w:val="28"/>
        </w:rPr>
        <w:t xml:space="preserve"> </w:t>
      </w:r>
      <w:r w:rsidRPr="00DC18AC">
        <w:rPr>
          <w:rFonts w:ascii="Times New Roman" w:hAnsi="Times New Roman"/>
          <w:sz w:val="28"/>
          <w:szCs w:val="28"/>
        </w:rPr>
        <w:t>legii.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Propuneri către Consiliul facultății de a se anula rezultalele unui examen sau ale unei evaluări atunci când se dovedește că acestea au fost obținute în mod fraudulos sau prin încălcarea prevederilor Codului de etică și deontologie universitară și dispunerea reorganizării examenului după consultarea directorului din departamentul</w:t>
      </w:r>
      <w:r w:rsidRPr="00DC18AC">
        <w:rPr>
          <w:rFonts w:ascii="Times New Roman" w:hAnsi="Times New Roman"/>
          <w:spacing w:val="-8"/>
          <w:sz w:val="28"/>
          <w:szCs w:val="28"/>
        </w:rPr>
        <w:t xml:space="preserve"> </w:t>
      </w:r>
      <w:r w:rsidRPr="00DC18AC">
        <w:rPr>
          <w:rFonts w:ascii="Times New Roman" w:hAnsi="Times New Roman"/>
          <w:sz w:val="28"/>
          <w:szCs w:val="28"/>
        </w:rPr>
        <w:t>implicat.</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Solicitarea prodecanilor și directorilor de departamente ale facultății de a prezenta în consiliu rapoartele anuale, în luna decembrie a fiecărui an calendaristic.</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Prezentarea anuală în Consiliul facultății - în luna ianuarie - a unui raport privind starea 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Prezentarea Consiliului de Administrație al Universității a unor rapoarte, anual și ori de câte ori acestea îi sunt solicitate de acest</w:t>
      </w:r>
      <w:r w:rsidRPr="00DC18AC">
        <w:rPr>
          <w:rFonts w:ascii="Times New Roman" w:hAnsi="Times New Roman"/>
          <w:spacing w:val="-17"/>
          <w:sz w:val="28"/>
          <w:szCs w:val="28"/>
        </w:rPr>
        <w:t xml:space="preserve"> </w:t>
      </w:r>
      <w:r w:rsidRPr="00DC18AC">
        <w:rPr>
          <w:rFonts w:ascii="Times New Roman" w:hAnsi="Times New Roman"/>
          <w:sz w:val="28"/>
          <w:szCs w:val="28"/>
        </w:rPr>
        <w:t>organism.</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Semnarea pe proprie răspundere a unor acorduri de colaborare în beneficiul facultății, dar și a altor documente cum sunt foi matricole, diplome, certificate, atestate</w:t>
      </w:r>
      <w:r w:rsidRPr="00DC18AC">
        <w:rPr>
          <w:rFonts w:ascii="Times New Roman" w:hAnsi="Times New Roman"/>
          <w:spacing w:val="-3"/>
          <w:sz w:val="28"/>
          <w:szCs w:val="28"/>
        </w:rPr>
        <w:t xml:space="preserve"> </w:t>
      </w:r>
      <w:r w:rsidRPr="00DC18AC">
        <w:rPr>
          <w:rFonts w:ascii="Times New Roman" w:hAnsi="Times New Roman"/>
          <w:sz w:val="28"/>
          <w:szCs w:val="28"/>
        </w:rPr>
        <w:t>etc.</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Punerea la dispoziția cadrelor didactice și de cercetare din facultate a hotărârilor adoptate de către Consiliul</w:t>
      </w:r>
      <w:r w:rsidRPr="00DC18AC">
        <w:rPr>
          <w:rFonts w:ascii="Times New Roman" w:hAnsi="Times New Roman"/>
          <w:spacing w:val="-5"/>
          <w:sz w:val="28"/>
          <w:szCs w:val="28"/>
        </w:rPr>
        <w:t xml:space="preserve"> </w:t>
      </w:r>
      <w:r w:rsidRPr="00DC18AC">
        <w:rPr>
          <w:rFonts w:ascii="Times New Roman" w:hAnsi="Times New Roman"/>
          <w:sz w:val="28"/>
          <w:szCs w:val="28"/>
        </w:rPr>
        <w:t>facultății.</w:t>
      </w:r>
    </w:p>
    <w:p w:rsidR="00CC508A" w:rsidRPr="00DC18AC" w:rsidRDefault="00CC508A" w:rsidP="00CC508A">
      <w:pPr>
        <w:widowControl w:val="0"/>
        <w:numPr>
          <w:ilvl w:val="0"/>
          <w:numId w:val="8"/>
        </w:numPr>
        <w:tabs>
          <w:tab w:val="left" w:pos="1199"/>
        </w:tabs>
        <w:autoSpaceDE w:val="0"/>
        <w:autoSpaceDN w:val="0"/>
        <w:spacing w:after="0" w:line="360" w:lineRule="auto"/>
        <w:jc w:val="both"/>
        <w:rPr>
          <w:rFonts w:ascii="Times New Roman" w:hAnsi="Times New Roman"/>
          <w:sz w:val="28"/>
          <w:szCs w:val="28"/>
        </w:rPr>
      </w:pPr>
      <w:r w:rsidRPr="00DC18AC">
        <w:rPr>
          <w:rFonts w:ascii="Times New Roman" w:hAnsi="Times New Roman"/>
          <w:sz w:val="28"/>
          <w:szCs w:val="28"/>
        </w:rPr>
        <w:t>Prezentarea Rectorului a planului de măsuri propus în scopul creșterii numărului candidaților la admitere, în vederea ocupării locurilor scoase .</w:t>
      </w:r>
    </w:p>
    <w:p w:rsidR="00DC18AC" w:rsidRPr="00DC18AC" w:rsidRDefault="00922EA4" w:rsidP="00DC18AC">
      <w:pPr>
        <w:jc w:val="both"/>
        <w:rPr>
          <w:rFonts w:ascii="Times New Roman" w:hAnsi="Times New Roman"/>
          <w:sz w:val="28"/>
          <w:szCs w:val="28"/>
        </w:rPr>
      </w:pPr>
      <w:r>
        <w:rPr>
          <w:rFonts w:ascii="Times New Roman" w:hAnsi="Times New Roman"/>
          <w:sz w:val="28"/>
          <w:szCs w:val="28"/>
        </w:rPr>
        <w:lastRenderedPageBreak/>
        <w:t>Ĩ</w:t>
      </w:r>
      <w:r w:rsidR="00DC18AC" w:rsidRPr="00DC18AC">
        <w:rPr>
          <w:rFonts w:ascii="Times New Roman" w:hAnsi="Times New Roman"/>
          <w:sz w:val="28"/>
          <w:szCs w:val="28"/>
        </w:rPr>
        <w:t>n evaluarea prezent</w:t>
      </w:r>
      <w:r>
        <w:rPr>
          <w:rFonts w:ascii="Times New Roman" w:hAnsi="Times New Roman"/>
          <w:sz w:val="28"/>
          <w:szCs w:val="28"/>
        </w:rPr>
        <w:t>ǎ</w:t>
      </w:r>
      <w:r w:rsidR="00DC18AC" w:rsidRPr="00DC18AC">
        <w:rPr>
          <w:rFonts w:ascii="Times New Roman" w:hAnsi="Times New Roman"/>
          <w:sz w:val="28"/>
          <w:szCs w:val="28"/>
        </w:rPr>
        <w:t xml:space="preserve"> am avut </w:t>
      </w:r>
      <w:r>
        <w:rPr>
          <w:rFonts w:ascii="Times New Roman" w:hAnsi="Times New Roman"/>
          <w:sz w:val="28"/>
          <w:szCs w:val="28"/>
        </w:rPr>
        <w:t>î</w:t>
      </w:r>
      <w:r w:rsidR="00DC18AC" w:rsidRPr="00DC18AC">
        <w:rPr>
          <w:rFonts w:ascii="Times New Roman" w:hAnsi="Times New Roman"/>
          <w:sz w:val="28"/>
          <w:szCs w:val="28"/>
        </w:rPr>
        <w:t>n vedere parametrii precum :</w:t>
      </w:r>
    </w:p>
    <w:p w:rsidR="00DC18AC" w:rsidRPr="00DC18AC" w:rsidRDefault="00DC18AC" w:rsidP="00DC18AC">
      <w:pPr>
        <w:pStyle w:val="ListParagraph"/>
        <w:numPr>
          <w:ilvl w:val="0"/>
          <w:numId w:val="2"/>
        </w:numPr>
        <w:jc w:val="both"/>
        <w:rPr>
          <w:rFonts w:ascii="Times New Roman" w:hAnsi="Times New Roman"/>
          <w:sz w:val="28"/>
          <w:szCs w:val="28"/>
        </w:rPr>
      </w:pPr>
      <w:r w:rsidRPr="00DC18AC">
        <w:rPr>
          <w:rFonts w:ascii="Times New Roman" w:hAnsi="Times New Roman"/>
          <w:sz w:val="28"/>
          <w:szCs w:val="28"/>
        </w:rPr>
        <w:t xml:space="preserve">Intervalul de timp dintre absolvire </w:t>
      </w:r>
      <w:r w:rsidR="00922EA4">
        <w:rPr>
          <w:rFonts w:ascii="Times New Roman" w:hAnsi="Times New Roman"/>
          <w:sz w:val="28"/>
          <w:szCs w:val="28"/>
        </w:rPr>
        <w:t>ş</w:t>
      </w:r>
      <w:r w:rsidRPr="00DC18AC">
        <w:rPr>
          <w:rFonts w:ascii="Times New Roman" w:hAnsi="Times New Roman"/>
          <w:sz w:val="28"/>
          <w:szCs w:val="28"/>
        </w:rPr>
        <w:t>i angajare</w:t>
      </w:r>
      <w:r w:rsidR="00922EA4">
        <w:rPr>
          <w:rFonts w:ascii="Times New Roman" w:hAnsi="Times New Roman"/>
          <w:sz w:val="28"/>
          <w:szCs w:val="28"/>
        </w:rPr>
        <w:t>;</w:t>
      </w:r>
    </w:p>
    <w:p w:rsidR="00DC18AC" w:rsidRPr="00DC18AC" w:rsidRDefault="00DC18AC" w:rsidP="00DC18AC">
      <w:pPr>
        <w:pStyle w:val="ListParagraph"/>
        <w:numPr>
          <w:ilvl w:val="0"/>
          <w:numId w:val="2"/>
        </w:numPr>
        <w:jc w:val="both"/>
        <w:rPr>
          <w:rFonts w:ascii="Times New Roman" w:hAnsi="Times New Roman"/>
          <w:sz w:val="28"/>
          <w:szCs w:val="28"/>
        </w:rPr>
      </w:pPr>
      <w:r w:rsidRPr="00DC18AC">
        <w:rPr>
          <w:rFonts w:ascii="Times New Roman" w:hAnsi="Times New Roman"/>
          <w:sz w:val="28"/>
          <w:szCs w:val="28"/>
        </w:rPr>
        <w:t>Inser</w:t>
      </w:r>
      <w:r w:rsidR="00922EA4">
        <w:rPr>
          <w:rFonts w:ascii="Century Gothic" w:hAnsi="Century Gothic"/>
          <w:sz w:val="28"/>
          <w:szCs w:val="28"/>
        </w:rPr>
        <w:t>ţ</w:t>
      </w:r>
      <w:r w:rsidRPr="00DC18AC">
        <w:rPr>
          <w:rFonts w:ascii="Times New Roman" w:hAnsi="Times New Roman"/>
          <w:sz w:val="28"/>
          <w:szCs w:val="28"/>
        </w:rPr>
        <w:t>ia pe pia</w:t>
      </w:r>
      <w:r w:rsidR="00922EA4">
        <w:rPr>
          <w:rFonts w:ascii="Century Gothic" w:hAnsi="Century Gothic"/>
          <w:sz w:val="28"/>
          <w:szCs w:val="28"/>
        </w:rPr>
        <w:t>ţ</w:t>
      </w:r>
      <w:r w:rsidRPr="00DC18AC">
        <w:rPr>
          <w:rFonts w:ascii="Times New Roman" w:hAnsi="Times New Roman"/>
          <w:sz w:val="28"/>
          <w:szCs w:val="28"/>
        </w:rPr>
        <w:t xml:space="preserve">a muncii </w:t>
      </w:r>
      <w:r w:rsidR="00922EA4">
        <w:rPr>
          <w:rFonts w:ascii="Times New Roman" w:hAnsi="Times New Roman"/>
          <w:sz w:val="28"/>
          <w:szCs w:val="28"/>
        </w:rPr>
        <w:t>î</w:t>
      </w:r>
      <w:r w:rsidRPr="00DC18AC">
        <w:rPr>
          <w:rFonts w:ascii="Times New Roman" w:hAnsi="Times New Roman"/>
          <w:sz w:val="28"/>
          <w:szCs w:val="28"/>
        </w:rPr>
        <w:t>n timpul studen</w:t>
      </w:r>
      <w:r w:rsidR="00922EA4">
        <w:rPr>
          <w:rFonts w:ascii="Century Gothic" w:hAnsi="Century Gothic"/>
          <w:sz w:val="28"/>
          <w:szCs w:val="28"/>
        </w:rPr>
        <w:t>ţ</w:t>
      </w:r>
      <w:r w:rsidRPr="00DC18AC">
        <w:rPr>
          <w:rFonts w:ascii="Times New Roman" w:hAnsi="Times New Roman"/>
          <w:sz w:val="28"/>
          <w:szCs w:val="28"/>
        </w:rPr>
        <w:t>iei</w:t>
      </w:r>
      <w:r w:rsidR="00922EA4">
        <w:rPr>
          <w:rFonts w:ascii="Times New Roman" w:hAnsi="Times New Roman"/>
          <w:sz w:val="28"/>
          <w:szCs w:val="28"/>
        </w:rPr>
        <w:t>;</w:t>
      </w:r>
    </w:p>
    <w:p w:rsidR="00DC18AC" w:rsidRPr="00DC18AC" w:rsidRDefault="00DC18AC" w:rsidP="00DC18AC">
      <w:pPr>
        <w:pStyle w:val="ListParagraph"/>
        <w:numPr>
          <w:ilvl w:val="0"/>
          <w:numId w:val="2"/>
        </w:numPr>
        <w:jc w:val="both"/>
        <w:rPr>
          <w:rFonts w:ascii="Times New Roman" w:hAnsi="Times New Roman"/>
          <w:sz w:val="28"/>
          <w:szCs w:val="28"/>
        </w:rPr>
      </w:pPr>
      <w:r w:rsidRPr="00DC18AC">
        <w:rPr>
          <w:rFonts w:ascii="Times New Roman" w:hAnsi="Times New Roman"/>
          <w:sz w:val="28"/>
          <w:szCs w:val="28"/>
        </w:rPr>
        <w:t>Eficien</w:t>
      </w:r>
      <w:r w:rsidR="00922EA4">
        <w:rPr>
          <w:rFonts w:ascii="Century Gothic" w:hAnsi="Century Gothic"/>
          <w:sz w:val="28"/>
          <w:szCs w:val="28"/>
        </w:rPr>
        <w:t>ţ</w:t>
      </w:r>
      <w:r w:rsidRPr="00DC18AC">
        <w:rPr>
          <w:rFonts w:ascii="Times New Roman" w:hAnsi="Times New Roman"/>
          <w:sz w:val="28"/>
          <w:szCs w:val="28"/>
        </w:rPr>
        <w:t>a programelor de studii (de licen</w:t>
      </w:r>
      <w:r w:rsidR="00922EA4">
        <w:rPr>
          <w:rFonts w:ascii="Century Gothic" w:hAnsi="Century Gothic"/>
          <w:sz w:val="28"/>
          <w:szCs w:val="28"/>
        </w:rPr>
        <w:t>ţ</w:t>
      </w:r>
      <w:r w:rsidR="00922EA4">
        <w:rPr>
          <w:rFonts w:ascii="Times New Roman" w:hAnsi="Times New Roman"/>
          <w:sz w:val="28"/>
          <w:szCs w:val="28"/>
        </w:rPr>
        <w:t>ǎ</w:t>
      </w:r>
      <w:r w:rsidRPr="00DC18AC">
        <w:rPr>
          <w:rFonts w:ascii="Times New Roman" w:hAnsi="Times New Roman"/>
          <w:sz w:val="28"/>
          <w:szCs w:val="28"/>
        </w:rPr>
        <w:t xml:space="preserve">) </w:t>
      </w:r>
    </w:p>
    <w:p w:rsidR="00DC18AC" w:rsidRPr="00DC18AC" w:rsidRDefault="00DC18AC" w:rsidP="00DC18AC">
      <w:pPr>
        <w:jc w:val="both"/>
        <w:rPr>
          <w:rFonts w:ascii="Times New Roman" w:hAnsi="Times New Roman"/>
          <w:sz w:val="28"/>
          <w:szCs w:val="28"/>
        </w:rPr>
      </w:pPr>
      <w:r w:rsidRPr="00DC18AC">
        <w:rPr>
          <w:rFonts w:ascii="Times New Roman" w:hAnsi="Times New Roman"/>
          <w:sz w:val="28"/>
          <w:szCs w:val="28"/>
        </w:rPr>
        <w:t xml:space="preserve">Facultatea de </w:t>
      </w:r>
      <w:r w:rsidR="00922EA4">
        <w:rPr>
          <w:rFonts w:ascii="Times New Roman" w:hAnsi="Times New Roman"/>
          <w:sz w:val="28"/>
          <w:szCs w:val="28"/>
        </w:rPr>
        <w:t>Ş</w:t>
      </w:r>
      <w:r w:rsidRPr="00DC18AC">
        <w:rPr>
          <w:rFonts w:ascii="Times New Roman" w:hAnsi="Times New Roman"/>
          <w:sz w:val="28"/>
          <w:szCs w:val="28"/>
        </w:rPr>
        <w:t>tiin</w:t>
      </w:r>
      <w:r w:rsidR="00922EA4">
        <w:rPr>
          <w:rFonts w:ascii="Century Gothic" w:hAnsi="Century Gothic"/>
          <w:sz w:val="28"/>
          <w:szCs w:val="28"/>
        </w:rPr>
        <w:t>ţ</w:t>
      </w:r>
      <w:r w:rsidRPr="00DC18AC">
        <w:rPr>
          <w:rFonts w:ascii="Times New Roman" w:hAnsi="Times New Roman"/>
          <w:sz w:val="28"/>
          <w:szCs w:val="28"/>
        </w:rPr>
        <w:t xml:space="preserve">e Aplicate </w:t>
      </w:r>
      <w:r w:rsidR="00922EA4">
        <w:rPr>
          <w:rFonts w:ascii="Times New Roman" w:hAnsi="Times New Roman"/>
          <w:sz w:val="28"/>
          <w:szCs w:val="28"/>
        </w:rPr>
        <w:t>ş</w:t>
      </w:r>
      <w:r w:rsidRPr="00DC18AC">
        <w:rPr>
          <w:rFonts w:ascii="Times New Roman" w:hAnsi="Times New Roman"/>
          <w:sz w:val="28"/>
          <w:szCs w:val="28"/>
        </w:rPr>
        <w:t xml:space="preserve">i Inginerie, are </w:t>
      </w:r>
      <w:r w:rsidR="00922EA4">
        <w:rPr>
          <w:rFonts w:ascii="Times New Roman" w:hAnsi="Times New Roman"/>
          <w:sz w:val="28"/>
          <w:szCs w:val="28"/>
        </w:rPr>
        <w:t>î</w:t>
      </w:r>
      <w:r w:rsidRPr="00DC18AC">
        <w:rPr>
          <w:rFonts w:ascii="Times New Roman" w:hAnsi="Times New Roman"/>
          <w:sz w:val="28"/>
          <w:szCs w:val="28"/>
        </w:rPr>
        <w:t>n componen</w:t>
      </w:r>
      <w:r w:rsidR="00922EA4">
        <w:rPr>
          <w:rFonts w:ascii="Century Gothic" w:hAnsi="Century Gothic"/>
          <w:sz w:val="28"/>
          <w:szCs w:val="28"/>
        </w:rPr>
        <w:t>ţ</w:t>
      </w:r>
      <w:r w:rsidR="00922EA4">
        <w:rPr>
          <w:rFonts w:ascii="Times New Roman" w:hAnsi="Times New Roman"/>
          <w:sz w:val="28"/>
          <w:szCs w:val="28"/>
        </w:rPr>
        <w:t>ǎ</w:t>
      </w:r>
      <w:r w:rsidRPr="00DC18AC">
        <w:rPr>
          <w:rFonts w:ascii="Times New Roman" w:hAnsi="Times New Roman"/>
          <w:sz w:val="28"/>
          <w:szCs w:val="28"/>
        </w:rPr>
        <w:t xml:space="preserve"> urm</w:t>
      </w:r>
      <w:r w:rsidR="00922EA4">
        <w:rPr>
          <w:rFonts w:ascii="Times New Roman" w:hAnsi="Times New Roman"/>
          <w:sz w:val="28"/>
          <w:szCs w:val="28"/>
        </w:rPr>
        <w:t>ǎ</w:t>
      </w:r>
      <w:r w:rsidRPr="00DC18AC">
        <w:rPr>
          <w:rFonts w:ascii="Times New Roman" w:hAnsi="Times New Roman"/>
          <w:sz w:val="28"/>
          <w:szCs w:val="28"/>
        </w:rPr>
        <w:t>toarele programe de studii de licen</w:t>
      </w:r>
      <w:r w:rsidR="00922EA4">
        <w:rPr>
          <w:rFonts w:ascii="Century Gothic" w:hAnsi="Century Gothic"/>
          <w:sz w:val="28"/>
          <w:szCs w:val="28"/>
        </w:rPr>
        <w:t>ţ</w:t>
      </w:r>
      <w:r w:rsidR="00922EA4">
        <w:rPr>
          <w:rFonts w:ascii="Times New Roman" w:hAnsi="Times New Roman"/>
          <w:sz w:val="28"/>
          <w:szCs w:val="28"/>
        </w:rPr>
        <w:t>ǎ</w:t>
      </w:r>
      <w:r w:rsidRPr="00DC18AC">
        <w:rPr>
          <w:rFonts w:ascii="Times New Roman" w:hAnsi="Times New Roman"/>
          <w:sz w:val="28"/>
          <w:szCs w:val="28"/>
        </w:rPr>
        <w:t>: Chimie, Chimie Alimentar</w:t>
      </w:r>
      <w:r w:rsidR="00922EA4">
        <w:rPr>
          <w:rFonts w:ascii="Times New Roman" w:hAnsi="Times New Roman"/>
          <w:sz w:val="28"/>
          <w:szCs w:val="28"/>
        </w:rPr>
        <w:t>ǎ</w:t>
      </w:r>
      <w:r w:rsidRPr="00DC18AC">
        <w:rPr>
          <w:rFonts w:ascii="Times New Roman" w:hAnsi="Times New Roman"/>
          <w:sz w:val="28"/>
          <w:szCs w:val="28"/>
        </w:rPr>
        <w:t xml:space="preserve"> </w:t>
      </w:r>
      <w:r w:rsidR="00922EA4">
        <w:rPr>
          <w:rFonts w:ascii="Times New Roman" w:hAnsi="Times New Roman"/>
          <w:sz w:val="28"/>
          <w:szCs w:val="28"/>
        </w:rPr>
        <w:t>ş</w:t>
      </w:r>
      <w:r w:rsidRPr="00DC18AC">
        <w:rPr>
          <w:rFonts w:ascii="Times New Roman" w:hAnsi="Times New Roman"/>
          <w:sz w:val="28"/>
          <w:szCs w:val="28"/>
        </w:rPr>
        <w:t xml:space="preserve">i Tehnologii Biochimice, Prelucrare Petrolului </w:t>
      </w:r>
      <w:r w:rsidR="00922EA4">
        <w:rPr>
          <w:rFonts w:ascii="Times New Roman" w:hAnsi="Times New Roman"/>
          <w:sz w:val="28"/>
          <w:szCs w:val="28"/>
        </w:rPr>
        <w:t>ş</w:t>
      </w:r>
      <w:r w:rsidRPr="00DC18AC">
        <w:rPr>
          <w:rFonts w:ascii="Times New Roman" w:hAnsi="Times New Roman"/>
          <w:sz w:val="28"/>
          <w:szCs w:val="28"/>
        </w:rPr>
        <w:t>i Petrochimie, Fizic</w:t>
      </w:r>
      <w:r w:rsidR="00922EA4">
        <w:rPr>
          <w:rFonts w:ascii="Times New Roman" w:hAnsi="Times New Roman"/>
          <w:sz w:val="28"/>
          <w:szCs w:val="28"/>
        </w:rPr>
        <w:t>ǎ</w:t>
      </w:r>
      <w:r w:rsidRPr="00DC18AC">
        <w:rPr>
          <w:rFonts w:ascii="Times New Roman" w:hAnsi="Times New Roman"/>
          <w:sz w:val="28"/>
          <w:szCs w:val="28"/>
        </w:rPr>
        <w:t xml:space="preserve"> Tehnologic</w:t>
      </w:r>
      <w:r w:rsidR="00922EA4">
        <w:rPr>
          <w:rFonts w:ascii="Times New Roman" w:hAnsi="Times New Roman"/>
          <w:sz w:val="28"/>
          <w:szCs w:val="28"/>
        </w:rPr>
        <w:t>ǎ</w:t>
      </w:r>
      <w:r w:rsidRPr="00DC18AC">
        <w:rPr>
          <w:rFonts w:ascii="Times New Roman" w:hAnsi="Times New Roman"/>
          <w:sz w:val="28"/>
          <w:szCs w:val="28"/>
        </w:rPr>
        <w:t>.</w:t>
      </w:r>
    </w:p>
    <w:p w:rsidR="00922EA4" w:rsidRDefault="00922EA4" w:rsidP="00922EA4">
      <w:pPr>
        <w:jc w:val="both"/>
        <w:rPr>
          <w:rFonts w:ascii="Times New Roman" w:hAnsi="Times New Roman"/>
          <w:sz w:val="32"/>
          <w:szCs w:val="32"/>
        </w:rPr>
      </w:pPr>
      <w:r>
        <w:rPr>
          <w:rFonts w:ascii="Times New Roman" w:hAnsi="Times New Roman"/>
          <w:sz w:val="32"/>
          <w:szCs w:val="32"/>
        </w:rPr>
        <w:t>Analiza noastrǎ se bazeazǎ pe rǎspunsurile a</w:t>
      </w:r>
      <w:r w:rsidR="007C3C25">
        <w:rPr>
          <w:rFonts w:ascii="Times New Roman" w:hAnsi="Times New Roman"/>
          <w:sz w:val="32"/>
          <w:szCs w:val="32"/>
        </w:rPr>
        <w:t xml:space="preserve"> 48 </w:t>
      </w:r>
      <w:r>
        <w:rPr>
          <w:rFonts w:ascii="Times New Roman" w:hAnsi="Times New Roman"/>
          <w:sz w:val="32"/>
          <w:szCs w:val="32"/>
        </w:rPr>
        <w:t>absolven</w:t>
      </w:r>
      <w:r>
        <w:rPr>
          <w:rFonts w:ascii="Century Gothic" w:hAnsi="Century Gothic"/>
          <w:sz w:val="32"/>
          <w:szCs w:val="32"/>
        </w:rPr>
        <w:t>ţ</w:t>
      </w:r>
      <w:r>
        <w:rPr>
          <w:rFonts w:ascii="Times New Roman" w:hAnsi="Times New Roman"/>
          <w:sz w:val="32"/>
          <w:szCs w:val="32"/>
        </w:rPr>
        <w:t>i de studii de licen</w:t>
      </w:r>
      <w:r>
        <w:rPr>
          <w:rFonts w:ascii="Century Gothic" w:hAnsi="Century Gothic"/>
          <w:sz w:val="32"/>
          <w:szCs w:val="32"/>
        </w:rPr>
        <w:t>ţ</w:t>
      </w:r>
      <w:r>
        <w:rPr>
          <w:rFonts w:ascii="Times New Roman" w:hAnsi="Times New Roman"/>
          <w:sz w:val="32"/>
          <w:szCs w:val="32"/>
        </w:rPr>
        <w:t>ǎ, pentru promotia 2023.</w:t>
      </w:r>
    </w:p>
    <w:p w:rsidR="00922EA4" w:rsidRDefault="00922EA4" w:rsidP="00922EA4">
      <w:pPr>
        <w:jc w:val="both"/>
        <w:rPr>
          <w:rFonts w:ascii="Times New Roman" w:hAnsi="Times New Roman"/>
          <w:sz w:val="32"/>
          <w:szCs w:val="32"/>
        </w:rPr>
      </w:pPr>
      <w:r>
        <w:rPr>
          <w:rFonts w:ascii="Times New Roman" w:hAnsi="Times New Roman"/>
          <w:sz w:val="32"/>
          <w:szCs w:val="32"/>
        </w:rPr>
        <w:t>Importan</w:t>
      </w:r>
      <w:r>
        <w:rPr>
          <w:rFonts w:ascii="Century Gothic" w:hAnsi="Century Gothic"/>
          <w:sz w:val="32"/>
          <w:szCs w:val="32"/>
        </w:rPr>
        <w:t>ţ</w:t>
      </w:r>
      <w:r>
        <w:rPr>
          <w:rFonts w:ascii="Times New Roman" w:hAnsi="Times New Roman"/>
          <w:sz w:val="32"/>
          <w:szCs w:val="32"/>
        </w:rPr>
        <w:t>a acordatǎ de cǎtre angajatori experien</w:t>
      </w:r>
      <w:r>
        <w:rPr>
          <w:rFonts w:ascii="Century Gothic" w:hAnsi="Century Gothic"/>
          <w:sz w:val="32"/>
          <w:szCs w:val="32"/>
        </w:rPr>
        <w:t>ţ</w:t>
      </w:r>
      <w:r>
        <w:rPr>
          <w:rFonts w:ascii="Times New Roman" w:hAnsi="Times New Roman"/>
          <w:sz w:val="32"/>
          <w:szCs w:val="32"/>
        </w:rPr>
        <w:t>ei profesionale a solicitan</w:t>
      </w:r>
      <w:r>
        <w:rPr>
          <w:rFonts w:ascii="Century Gothic" w:hAnsi="Century Gothic"/>
          <w:sz w:val="32"/>
          <w:szCs w:val="32"/>
        </w:rPr>
        <w:t>ţ</w:t>
      </w:r>
      <w:r>
        <w:rPr>
          <w:rFonts w:ascii="Times New Roman" w:hAnsi="Times New Roman"/>
          <w:sz w:val="32"/>
          <w:szCs w:val="32"/>
        </w:rPr>
        <w:t>ilor de locuri de muncǎ, conjunctura economicǎ dificilǎ, costurile ridicate ale pregǎtirii profesionale determinǎ mul</w:t>
      </w:r>
      <w:r>
        <w:rPr>
          <w:rFonts w:ascii="Century Gothic" w:hAnsi="Century Gothic"/>
          <w:sz w:val="32"/>
          <w:szCs w:val="32"/>
        </w:rPr>
        <w:t>ţ</w:t>
      </w:r>
      <w:r>
        <w:rPr>
          <w:rFonts w:ascii="Times New Roman" w:hAnsi="Times New Roman"/>
          <w:sz w:val="32"/>
          <w:szCs w:val="32"/>
        </w:rPr>
        <w:t>i studen</w:t>
      </w:r>
      <w:r>
        <w:rPr>
          <w:rFonts w:ascii="Century Gothic" w:hAnsi="Century Gothic"/>
          <w:sz w:val="32"/>
          <w:szCs w:val="32"/>
        </w:rPr>
        <w:t>ţ</w:t>
      </w:r>
      <w:r>
        <w:rPr>
          <w:rFonts w:ascii="Times New Roman" w:hAnsi="Times New Roman"/>
          <w:sz w:val="32"/>
          <w:szCs w:val="32"/>
        </w:rPr>
        <w:t>i sǎ lucreze înainte de absolvire. Astfel, din totalul absolven</w:t>
      </w:r>
      <w:r>
        <w:rPr>
          <w:rFonts w:ascii="Century Gothic" w:hAnsi="Century Gothic"/>
          <w:sz w:val="32"/>
          <w:szCs w:val="32"/>
        </w:rPr>
        <w:t>ţ</w:t>
      </w:r>
      <w:r>
        <w:rPr>
          <w:rFonts w:ascii="Times New Roman" w:hAnsi="Times New Roman"/>
          <w:sz w:val="32"/>
          <w:szCs w:val="32"/>
        </w:rPr>
        <w:t xml:space="preserve">ilor , </w:t>
      </w:r>
      <w:r w:rsidR="007C3C25">
        <w:rPr>
          <w:rFonts w:ascii="Times New Roman" w:hAnsi="Times New Roman"/>
          <w:sz w:val="32"/>
          <w:szCs w:val="32"/>
        </w:rPr>
        <w:t>2</w:t>
      </w:r>
      <w:r w:rsidR="00C0738B">
        <w:rPr>
          <w:rFonts w:ascii="Times New Roman" w:hAnsi="Times New Roman"/>
          <w:sz w:val="32"/>
          <w:szCs w:val="32"/>
        </w:rPr>
        <w:t>5</w:t>
      </w:r>
      <w:r>
        <w:rPr>
          <w:rFonts w:ascii="Times New Roman" w:hAnsi="Times New Roman"/>
          <w:sz w:val="32"/>
          <w:szCs w:val="32"/>
        </w:rPr>
        <w:t>,</w:t>
      </w:r>
      <w:r w:rsidR="007C3C25">
        <w:rPr>
          <w:rFonts w:ascii="Times New Roman" w:hAnsi="Times New Roman"/>
          <w:sz w:val="32"/>
          <w:szCs w:val="32"/>
        </w:rPr>
        <w:t>89</w:t>
      </w:r>
      <w:r>
        <w:rPr>
          <w:rFonts w:ascii="Times New Roman" w:hAnsi="Times New Roman"/>
          <w:sz w:val="32"/>
          <w:szCs w:val="32"/>
        </w:rPr>
        <w:t xml:space="preserve"> % au avut un loc de muncǎ încǎ din timpul studen</w:t>
      </w:r>
      <w:r>
        <w:rPr>
          <w:rFonts w:ascii="Century Gothic" w:hAnsi="Century Gothic"/>
          <w:sz w:val="32"/>
          <w:szCs w:val="32"/>
        </w:rPr>
        <w:t>ţ</w:t>
      </w:r>
      <w:r>
        <w:rPr>
          <w:rFonts w:ascii="Times New Roman" w:hAnsi="Times New Roman"/>
          <w:sz w:val="32"/>
          <w:szCs w:val="32"/>
        </w:rPr>
        <w:t xml:space="preserve">iei, </w:t>
      </w:r>
      <w:r w:rsidR="00C0738B">
        <w:rPr>
          <w:rFonts w:ascii="Times New Roman" w:hAnsi="Times New Roman"/>
          <w:sz w:val="32"/>
          <w:szCs w:val="32"/>
        </w:rPr>
        <w:t>40</w:t>
      </w:r>
      <w:r>
        <w:rPr>
          <w:rFonts w:ascii="Times New Roman" w:hAnsi="Times New Roman"/>
          <w:sz w:val="32"/>
          <w:szCs w:val="32"/>
        </w:rPr>
        <w:t>,</w:t>
      </w:r>
      <w:r w:rsidR="007C3C25">
        <w:rPr>
          <w:rFonts w:ascii="Times New Roman" w:hAnsi="Times New Roman"/>
          <w:sz w:val="32"/>
          <w:szCs w:val="32"/>
        </w:rPr>
        <w:t>7</w:t>
      </w:r>
      <w:r>
        <w:rPr>
          <w:rFonts w:ascii="Times New Roman" w:hAnsi="Times New Roman"/>
          <w:sz w:val="32"/>
          <w:szCs w:val="32"/>
        </w:rPr>
        <w:t>5 % au gǎsit un loc de muncǎ dupǎ terminarea studiilor universitare de licen</w:t>
      </w:r>
      <w:r>
        <w:rPr>
          <w:rFonts w:ascii="Century Gothic" w:hAnsi="Century Gothic"/>
          <w:sz w:val="32"/>
          <w:szCs w:val="32"/>
        </w:rPr>
        <w:t>ţ</w:t>
      </w:r>
      <w:r>
        <w:rPr>
          <w:rFonts w:ascii="Times New Roman" w:hAnsi="Times New Roman"/>
          <w:sz w:val="32"/>
          <w:szCs w:val="32"/>
        </w:rPr>
        <w:t xml:space="preserve">ǎ, iar </w:t>
      </w:r>
      <w:r w:rsidR="00C0738B">
        <w:rPr>
          <w:rFonts w:ascii="Times New Roman" w:hAnsi="Times New Roman"/>
          <w:sz w:val="32"/>
          <w:szCs w:val="32"/>
        </w:rPr>
        <w:t>33</w:t>
      </w:r>
      <w:r>
        <w:rPr>
          <w:rFonts w:ascii="Times New Roman" w:hAnsi="Times New Roman"/>
          <w:sz w:val="32"/>
          <w:szCs w:val="32"/>
        </w:rPr>
        <w:t>,3</w:t>
      </w:r>
      <w:r w:rsidR="00C0738B">
        <w:rPr>
          <w:rFonts w:ascii="Times New Roman" w:hAnsi="Times New Roman"/>
          <w:sz w:val="32"/>
          <w:szCs w:val="32"/>
        </w:rPr>
        <w:t>6</w:t>
      </w:r>
      <w:r>
        <w:rPr>
          <w:rFonts w:ascii="Times New Roman" w:hAnsi="Times New Roman"/>
          <w:sz w:val="32"/>
          <w:szCs w:val="32"/>
        </w:rPr>
        <w:t xml:space="preserve"> % sunt în cǎutarea unui loc de muncǎ.</w:t>
      </w:r>
    </w:p>
    <w:p w:rsidR="00922EA4" w:rsidRDefault="00922EA4" w:rsidP="00922EA4">
      <w:pPr>
        <w:jc w:val="both"/>
        <w:rPr>
          <w:rFonts w:ascii="Times New Roman" w:hAnsi="Times New Roman"/>
          <w:sz w:val="32"/>
          <w:szCs w:val="32"/>
        </w:rPr>
      </w:pPr>
      <w:r>
        <w:rPr>
          <w:rFonts w:ascii="Times New Roman" w:hAnsi="Times New Roman"/>
          <w:sz w:val="32"/>
          <w:szCs w:val="32"/>
        </w:rPr>
        <w:t>Dintre absolven</w:t>
      </w:r>
      <w:r>
        <w:rPr>
          <w:rFonts w:ascii="Century Gothic" w:hAnsi="Century Gothic"/>
          <w:sz w:val="32"/>
          <w:szCs w:val="32"/>
        </w:rPr>
        <w:t>ţ</w:t>
      </w:r>
      <w:r>
        <w:rPr>
          <w:rFonts w:ascii="Times New Roman" w:hAnsi="Times New Roman"/>
          <w:sz w:val="32"/>
          <w:szCs w:val="32"/>
        </w:rPr>
        <w:t>ii care s-au înregistrat în muncǎ dupǎ absolvirea ciclului de licen</w:t>
      </w:r>
      <w:r>
        <w:rPr>
          <w:rFonts w:ascii="Century Gothic" w:hAnsi="Century Gothic"/>
          <w:sz w:val="32"/>
          <w:szCs w:val="32"/>
        </w:rPr>
        <w:t>ţ</w:t>
      </w:r>
      <w:r>
        <w:rPr>
          <w:rFonts w:ascii="Times New Roman" w:hAnsi="Times New Roman"/>
          <w:sz w:val="32"/>
          <w:szCs w:val="32"/>
        </w:rPr>
        <w:t xml:space="preserve">ǎ, </w:t>
      </w:r>
      <w:r w:rsidR="00C0738B">
        <w:rPr>
          <w:rFonts w:ascii="Times New Roman" w:hAnsi="Times New Roman"/>
          <w:sz w:val="32"/>
          <w:szCs w:val="32"/>
        </w:rPr>
        <w:t>39</w:t>
      </w:r>
      <w:r>
        <w:rPr>
          <w:rFonts w:ascii="Times New Roman" w:hAnsi="Times New Roman"/>
          <w:sz w:val="32"/>
          <w:szCs w:val="32"/>
        </w:rPr>
        <w:t>.7</w:t>
      </w:r>
      <w:r w:rsidR="00C0738B">
        <w:rPr>
          <w:rFonts w:ascii="Times New Roman" w:hAnsi="Times New Roman"/>
          <w:sz w:val="32"/>
          <w:szCs w:val="32"/>
        </w:rPr>
        <w:t>5</w:t>
      </w:r>
      <w:r>
        <w:rPr>
          <w:rFonts w:ascii="Times New Roman" w:hAnsi="Times New Roman"/>
          <w:sz w:val="32"/>
          <w:szCs w:val="32"/>
        </w:rPr>
        <w:t xml:space="preserve"> % au ocupat un loc de muncǎ imediat, 1</w:t>
      </w:r>
      <w:r w:rsidR="00C0738B">
        <w:rPr>
          <w:rFonts w:ascii="Times New Roman" w:hAnsi="Times New Roman"/>
          <w:sz w:val="32"/>
          <w:szCs w:val="32"/>
        </w:rPr>
        <w:t>8</w:t>
      </w:r>
      <w:r>
        <w:rPr>
          <w:rFonts w:ascii="Times New Roman" w:hAnsi="Times New Roman"/>
          <w:sz w:val="32"/>
          <w:szCs w:val="32"/>
        </w:rPr>
        <w:t>,</w:t>
      </w:r>
      <w:r w:rsidR="00C0738B">
        <w:rPr>
          <w:rFonts w:ascii="Times New Roman" w:hAnsi="Times New Roman"/>
          <w:sz w:val="32"/>
          <w:szCs w:val="32"/>
        </w:rPr>
        <w:t>67</w:t>
      </w:r>
      <w:r>
        <w:rPr>
          <w:rFonts w:ascii="Times New Roman" w:hAnsi="Times New Roman"/>
          <w:sz w:val="32"/>
          <w:szCs w:val="32"/>
        </w:rPr>
        <w:t xml:space="preserve">% la 3 luni de la absolvire, </w:t>
      </w:r>
      <w:r w:rsidR="00C0738B">
        <w:rPr>
          <w:rFonts w:ascii="Times New Roman" w:hAnsi="Times New Roman"/>
          <w:sz w:val="32"/>
          <w:szCs w:val="32"/>
        </w:rPr>
        <w:t>32</w:t>
      </w:r>
      <w:r>
        <w:rPr>
          <w:rFonts w:ascii="Times New Roman" w:hAnsi="Times New Roman"/>
          <w:sz w:val="32"/>
          <w:szCs w:val="32"/>
        </w:rPr>
        <w:t>,</w:t>
      </w:r>
      <w:r w:rsidR="00C0738B">
        <w:rPr>
          <w:rFonts w:ascii="Times New Roman" w:hAnsi="Times New Roman"/>
          <w:sz w:val="32"/>
          <w:szCs w:val="32"/>
        </w:rPr>
        <w:t>8</w:t>
      </w:r>
      <w:r>
        <w:rPr>
          <w:rFonts w:ascii="Times New Roman" w:hAnsi="Times New Roman"/>
          <w:sz w:val="32"/>
          <w:szCs w:val="32"/>
        </w:rPr>
        <w:t xml:space="preserve">5 % la 6 luni, </w:t>
      </w:r>
      <w:r w:rsidR="00C0738B">
        <w:rPr>
          <w:rFonts w:ascii="Times New Roman" w:hAnsi="Times New Roman"/>
          <w:sz w:val="32"/>
          <w:szCs w:val="32"/>
        </w:rPr>
        <w:t>7</w:t>
      </w:r>
      <w:r>
        <w:rPr>
          <w:rFonts w:ascii="Times New Roman" w:hAnsi="Times New Roman"/>
          <w:sz w:val="32"/>
          <w:szCs w:val="32"/>
        </w:rPr>
        <w:t>,</w:t>
      </w:r>
      <w:r w:rsidR="00C0738B">
        <w:rPr>
          <w:rFonts w:ascii="Times New Roman" w:hAnsi="Times New Roman"/>
          <w:sz w:val="32"/>
          <w:szCs w:val="32"/>
        </w:rPr>
        <w:t>63</w:t>
      </w:r>
      <w:r>
        <w:rPr>
          <w:rFonts w:ascii="Times New Roman" w:hAnsi="Times New Roman"/>
          <w:sz w:val="32"/>
          <w:szCs w:val="32"/>
        </w:rPr>
        <w:t xml:space="preserve"> % la 9 luni, </w:t>
      </w:r>
      <w:r w:rsidR="00C0738B">
        <w:rPr>
          <w:rFonts w:ascii="Times New Roman" w:hAnsi="Times New Roman"/>
          <w:sz w:val="32"/>
          <w:szCs w:val="32"/>
        </w:rPr>
        <w:t>1</w:t>
      </w:r>
      <w:r>
        <w:rPr>
          <w:rFonts w:ascii="Times New Roman" w:hAnsi="Times New Roman"/>
          <w:sz w:val="32"/>
          <w:szCs w:val="32"/>
        </w:rPr>
        <w:t>,1</w:t>
      </w:r>
      <w:r w:rsidR="00C0738B">
        <w:rPr>
          <w:rFonts w:ascii="Times New Roman" w:hAnsi="Times New Roman"/>
          <w:sz w:val="32"/>
          <w:szCs w:val="32"/>
        </w:rPr>
        <w:t>0</w:t>
      </w:r>
      <w:r>
        <w:rPr>
          <w:rFonts w:ascii="Times New Roman" w:hAnsi="Times New Roman"/>
          <w:sz w:val="32"/>
          <w:szCs w:val="32"/>
        </w:rPr>
        <w:t xml:space="preserve">% l-au obtinut la 12 luni de la absolvire. </w:t>
      </w:r>
    </w:p>
    <w:p w:rsidR="00922EA4" w:rsidRDefault="00922EA4" w:rsidP="00922EA4">
      <w:pPr>
        <w:jc w:val="both"/>
        <w:rPr>
          <w:rFonts w:ascii="Times New Roman" w:hAnsi="Times New Roman"/>
          <w:sz w:val="32"/>
          <w:szCs w:val="32"/>
        </w:rPr>
      </w:pPr>
      <w:r>
        <w:rPr>
          <w:rFonts w:ascii="Times New Roman" w:hAnsi="Times New Roman"/>
          <w:sz w:val="32"/>
          <w:szCs w:val="32"/>
        </w:rPr>
        <w:t>Dintre absolven</w:t>
      </w:r>
      <w:r>
        <w:rPr>
          <w:rFonts w:ascii="Century Gothic" w:hAnsi="Century Gothic"/>
          <w:sz w:val="32"/>
          <w:szCs w:val="32"/>
        </w:rPr>
        <w:t>ţ</w:t>
      </w:r>
      <w:r>
        <w:rPr>
          <w:rFonts w:ascii="Times New Roman" w:hAnsi="Times New Roman"/>
          <w:sz w:val="32"/>
          <w:szCs w:val="32"/>
        </w:rPr>
        <w:t>ii angaja</w:t>
      </w:r>
      <w:r>
        <w:rPr>
          <w:rFonts w:ascii="Century Gothic" w:hAnsi="Century Gothic"/>
          <w:sz w:val="32"/>
          <w:szCs w:val="32"/>
        </w:rPr>
        <w:t>ţ</w:t>
      </w:r>
      <w:r>
        <w:rPr>
          <w:rFonts w:ascii="Times New Roman" w:hAnsi="Times New Roman"/>
          <w:sz w:val="32"/>
          <w:szCs w:val="32"/>
        </w:rPr>
        <w:t>i pe pia</w:t>
      </w:r>
      <w:r>
        <w:rPr>
          <w:rFonts w:ascii="Century Gothic" w:hAnsi="Century Gothic"/>
          <w:sz w:val="32"/>
          <w:szCs w:val="32"/>
        </w:rPr>
        <w:t>ţ</w:t>
      </w:r>
      <w:r>
        <w:rPr>
          <w:rFonts w:ascii="Times New Roman" w:hAnsi="Times New Roman"/>
          <w:sz w:val="32"/>
          <w:szCs w:val="32"/>
        </w:rPr>
        <w:t xml:space="preserve">a muncii, </w:t>
      </w:r>
      <w:r w:rsidR="00C0738B">
        <w:rPr>
          <w:rFonts w:ascii="Times New Roman" w:hAnsi="Times New Roman"/>
          <w:sz w:val="32"/>
          <w:szCs w:val="32"/>
        </w:rPr>
        <w:t>74</w:t>
      </w:r>
      <w:r>
        <w:rPr>
          <w:rFonts w:ascii="Times New Roman" w:hAnsi="Times New Roman"/>
          <w:sz w:val="32"/>
          <w:szCs w:val="32"/>
        </w:rPr>
        <w:t>.</w:t>
      </w:r>
      <w:r w:rsidR="00C0738B">
        <w:rPr>
          <w:rFonts w:ascii="Times New Roman" w:hAnsi="Times New Roman"/>
          <w:sz w:val="32"/>
          <w:szCs w:val="32"/>
        </w:rPr>
        <w:t>5</w:t>
      </w:r>
      <w:r>
        <w:rPr>
          <w:rFonts w:ascii="Times New Roman" w:hAnsi="Times New Roman"/>
          <w:sz w:val="32"/>
          <w:szCs w:val="32"/>
        </w:rPr>
        <w:t>8 % afirmǎ cǎ postul pe care îl ocupǎ corespunde în mare şi foarte mare mǎsurǎ specializǎrii absolvite. De asemeni, din totalul celor angaja</w:t>
      </w:r>
      <w:r>
        <w:rPr>
          <w:rFonts w:ascii="Century Gothic" w:hAnsi="Century Gothic"/>
          <w:sz w:val="32"/>
          <w:szCs w:val="32"/>
        </w:rPr>
        <w:t>ţ</w:t>
      </w:r>
      <w:r>
        <w:rPr>
          <w:rFonts w:ascii="Times New Roman" w:hAnsi="Times New Roman"/>
          <w:sz w:val="32"/>
          <w:szCs w:val="32"/>
        </w:rPr>
        <w:t xml:space="preserve">i, </w:t>
      </w:r>
      <w:r w:rsidR="00C0738B">
        <w:rPr>
          <w:rFonts w:ascii="Times New Roman" w:hAnsi="Times New Roman"/>
          <w:sz w:val="32"/>
          <w:szCs w:val="32"/>
        </w:rPr>
        <w:t>82</w:t>
      </w:r>
      <w:r>
        <w:rPr>
          <w:rFonts w:ascii="Times New Roman" w:hAnsi="Times New Roman"/>
          <w:sz w:val="32"/>
          <w:szCs w:val="32"/>
        </w:rPr>
        <w:t>,</w:t>
      </w:r>
      <w:r w:rsidR="00C0738B">
        <w:rPr>
          <w:rFonts w:ascii="Times New Roman" w:hAnsi="Times New Roman"/>
          <w:sz w:val="32"/>
          <w:szCs w:val="32"/>
        </w:rPr>
        <w:t>46</w:t>
      </w:r>
      <w:r>
        <w:rPr>
          <w:rFonts w:ascii="Times New Roman" w:hAnsi="Times New Roman"/>
          <w:sz w:val="32"/>
          <w:szCs w:val="32"/>
        </w:rPr>
        <w:t>% considerǎ cǎ postul ocupat le asigurǎ în mare şi foarte mare masurǎ condi</w:t>
      </w:r>
      <w:r>
        <w:rPr>
          <w:rFonts w:ascii="Century Gothic" w:hAnsi="Century Gothic"/>
          <w:sz w:val="32"/>
          <w:szCs w:val="32"/>
        </w:rPr>
        <w:t>ţ</w:t>
      </w:r>
      <w:r>
        <w:rPr>
          <w:rFonts w:ascii="Times New Roman" w:hAnsi="Times New Roman"/>
          <w:sz w:val="32"/>
          <w:szCs w:val="32"/>
        </w:rPr>
        <w:t>ii de afirmare în carierǎ. Ĩntreba</w:t>
      </w:r>
      <w:r>
        <w:rPr>
          <w:rFonts w:ascii="Century Gothic" w:hAnsi="Century Gothic"/>
          <w:sz w:val="32"/>
          <w:szCs w:val="32"/>
        </w:rPr>
        <w:t>ţ</w:t>
      </w:r>
      <w:r>
        <w:rPr>
          <w:rFonts w:ascii="Times New Roman" w:hAnsi="Times New Roman"/>
          <w:sz w:val="32"/>
          <w:szCs w:val="32"/>
        </w:rPr>
        <w:t>i dacǎ volumul de cunoştin</w:t>
      </w:r>
      <w:r>
        <w:rPr>
          <w:rFonts w:ascii="Century Gothic" w:hAnsi="Century Gothic"/>
          <w:sz w:val="32"/>
          <w:szCs w:val="32"/>
        </w:rPr>
        <w:t>ţ</w:t>
      </w:r>
      <w:r>
        <w:rPr>
          <w:rFonts w:ascii="Times New Roman" w:hAnsi="Times New Roman"/>
          <w:sz w:val="32"/>
          <w:szCs w:val="32"/>
        </w:rPr>
        <w:t xml:space="preserve">e teoretice acumulate în timpul anilor de studii contribuie la afirmarea în carierǎ </w:t>
      </w:r>
      <w:r w:rsidR="00C0738B">
        <w:rPr>
          <w:rFonts w:ascii="Times New Roman" w:hAnsi="Times New Roman"/>
          <w:sz w:val="32"/>
          <w:szCs w:val="32"/>
        </w:rPr>
        <w:t>69</w:t>
      </w:r>
      <w:r>
        <w:rPr>
          <w:rFonts w:ascii="Times New Roman" w:hAnsi="Times New Roman"/>
          <w:sz w:val="32"/>
          <w:szCs w:val="32"/>
        </w:rPr>
        <w:t>,</w:t>
      </w:r>
      <w:r w:rsidR="00C0738B">
        <w:rPr>
          <w:rFonts w:ascii="Times New Roman" w:hAnsi="Times New Roman"/>
          <w:sz w:val="32"/>
          <w:szCs w:val="32"/>
        </w:rPr>
        <w:t>92</w:t>
      </w:r>
      <w:r>
        <w:rPr>
          <w:rFonts w:ascii="Times New Roman" w:hAnsi="Times New Roman"/>
          <w:sz w:val="32"/>
          <w:szCs w:val="32"/>
        </w:rPr>
        <w:t xml:space="preserve"> %, rǎspund în mare şi foarte mare mǎsurǎ. </w:t>
      </w:r>
    </w:p>
    <w:p w:rsidR="00922EA4" w:rsidRDefault="00922EA4" w:rsidP="00922EA4">
      <w:pPr>
        <w:pStyle w:val="BodyText"/>
        <w:rPr>
          <w:sz w:val="32"/>
          <w:szCs w:val="32"/>
        </w:rPr>
      </w:pPr>
    </w:p>
    <w:p w:rsidR="00CC508A" w:rsidRPr="00DC18AC" w:rsidRDefault="00CC508A" w:rsidP="00DC18AC">
      <w:pPr>
        <w:spacing w:after="0"/>
        <w:ind w:right="142"/>
        <w:jc w:val="center"/>
        <w:rPr>
          <w:rFonts w:ascii="Times New Roman" w:hAnsi="Times New Roman"/>
          <w:b/>
          <w:sz w:val="28"/>
          <w:szCs w:val="28"/>
          <w:lang w:val="ro-RO" w:eastAsia="en-AU"/>
        </w:rPr>
      </w:pPr>
      <w:r w:rsidRPr="00DC18AC">
        <w:rPr>
          <w:rFonts w:ascii="Times New Roman" w:hAnsi="Times New Roman"/>
          <w:b/>
          <w:sz w:val="28"/>
          <w:szCs w:val="28"/>
          <w:lang w:val="ro-RO" w:eastAsia="en-AU"/>
        </w:rPr>
        <w:t>Bibliografie</w:t>
      </w:r>
    </w:p>
    <w:p w:rsidR="00CC508A" w:rsidRPr="00DC18AC" w:rsidRDefault="00CC508A" w:rsidP="00CC508A">
      <w:pPr>
        <w:spacing w:after="0"/>
        <w:ind w:right="142"/>
        <w:jc w:val="both"/>
        <w:rPr>
          <w:rFonts w:ascii="Times New Roman" w:hAnsi="Times New Roman"/>
          <w:b/>
          <w:sz w:val="28"/>
          <w:szCs w:val="28"/>
          <w:lang w:val="ro-RO" w:eastAsia="en-AU"/>
        </w:rPr>
      </w:pP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1.Bivand, P. (2012) ‘Generation lost: Youth unemployment and the youth labour market’, London:TUC Touchstone</w:t>
      </w: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2.Audit Commission (2010) ‘Against the odds: Re-engaging young people in education, employment or training’, London: Audit Commission.</w:t>
      </w:r>
    </w:p>
    <w:p w:rsidR="00CC508A" w:rsidRPr="00DC18AC" w:rsidRDefault="00CC508A" w:rsidP="00CC508A">
      <w:pPr>
        <w:spacing w:after="0"/>
        <w:ind w:right="142"/>
        <w:jc w:val="both"/>
        <w:rPr>
          <w:rFonts w:ascii="Times New Roman" w:hAnsi="Times New Roman"/>
          <w:sz w:val="28"/>
          <w:szCs w:val="28"/>
          <w:lang w:val="ro-RO" w:eastAsia="en-AU"/>
        </w:rPr>
      </w:pPr>
      <w:r w:rsidRPr="00DC18AC">
        <w:rPr>
          <w:rFonts w:ascii="Times New Roman" w:hAnsi="Times New Roman"/>
          <w:sz w:val="28"/>
          <w:szCs w:val="28"/>
          <w:lang w:val="ro-RO" w:eastAsia="en-AU"/>
        </w:rPr>
        <w:tab/>
        <w:t>3. Avizul Comitetului Economic şi Social European privind creşterea atractivităţii programelor postliceale de educaţie şi de formare profesională (2012/C68/01),http://eurlex.europa.eu/LexUriServ/LexUriServ.do?uri=OJ:C:2012:068:0001:0010:RO:PDF</w:t>
      </w:r>
    </w:p>
    <w:p w:rsidR="00CC508A" w:rsidRPr="00DC18AC" w:rsidRDefault="00CC508A" w:rsidP="00CC508A">
      <w:pPr>
        <w:spacing w:after="0"/>
        <w:ind w:right="142"/>
        <w:jc w:val="both"/>
        <w:rPr>
          <w:rFonts w:ascii="Times New Roman" w:hAnsi="Times New Roman"/>
          <w:sz w:val="28"/>
          <w:szCs w:val="28"/>
          <w:lang w:val="ro-RO" w:eastAsia="en-AU"/>
        </w:rPr>
      </w:pPr>
      <w:r w:rsidRPr="00DC18AC">
        <w:rPr>
          <w:rFonts w:ascii="Times New Roman" w:hAnsi="Times New Roman"/>
          <w:sz w:val="28"/>
          <w:szCs w:val="28"/>
          <w:lang w:val="ro-RO" w:eastAsia="en-AU"/>
        </w:rPr>
        <w:tab/>
        <w:t>4. Ungureanu, E., Burcea, F., (2010). Investment in Education, the Way for Romania to Succeed ,în Buletin Ştiinţific, Seria Ştiinţe Economice, nr. 9 (15), Piteşti.</w:t>
      </w:r>
    </w:p>
    <w:p w:rsidR="00CC508A" w:rsidRPr="00DC18AC" w:rsidRDefault="00CC508A" w:rsidP="00CC508A">
      <w:pPr>
        <w:spacing w:after="0"/>
        <w:ind w:right="142"/>
        <w:jc w:val="both"/>
        <w:rPr>
          <w:rFonts w:ascii="Times New Roman" w:hAnsi="Times New Roman"/>
          <w:sz w:val="28"/>
          <w:szCs w:val="28"/>
          <w:lang w:val="ro-RO" w:eastAsia="en-AU"/>
        </w:rPr>
      </w:pPr>
      <w:r w:rsidRPr="00DC18AC">
        <w:rPr>
          <w:rFonts w:ascii="Times New Roman" w:hAnsi="Times New Roman"/>
          <w:sz w:val="28"/>
          <w:szCs w:val="28"/>
          <w:lang w:val="ro-RO" w:eastAsia="en-AU"/>
        </w:rPr>
        <w:tab/>
        <w:t>5.Vlăsceanu, L., (1997) Politici educaţionale, în Politici Sociale. România în context European,Bucureşti:Editura Alternative.</w:t>
      </w: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6.Voicu, B., (2001). Dezvoltare socială, în Pop, L., (coord.), Dicţionar de politici sociale,Bucureşti: Editura Expert.</w:t>
      </w: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7.Voiculescu, V., (2008). Educaţia în economia de piaţă, Iaşi: Editura Institutul European.</w:t>
      </w: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8.Young Y.-J., (2000). Education and Development, Encyclopedia of Sociology, Borgatta E.,Montgomery, R. (coord.), 2nd Edition, vol. 2, New York: Macmillan Reference, pp. 741-755.</w:t>
      </w:r>
    </w:p>
    <w:p w:rsidR="00CC508A" w:rsidRPr="00DC18AC" w:rsidRDefault="00835847"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9</w:t>
      </w:r>
      <w:r w:rsidR="00CC508A" w:rsidRPr="00DC18AC">
        <w:rPr>
          <w:rFonts w:ascii="Times New Roman" w:hAnsi="Times New Roman"/>
          <w:sz w:val="28"/>
          <w:szCs w:val="28"/>
          <w:lang w:val="ro-RO" w:eastAsia="en-AU"/>
        </w:rPr>
        <w:t>.Strange, S., (1997). State şi pieţe, Iaşi: Editura Institutul European.</w:t>
      </w:r>
    </w:p>
    <w:p w:rsidR="00CC508A" w:rsidRPr="00DC18AC" w:rsidRDefault="00CC508A" w:rsidP="00CC508A">
      <w:pPr>
        <w:spacing w:after="0"/>
        <w:ind w:right="142" w:firstLine="708"/>
        <w:jc w:val="both"/>
        <w:rPr>
          <w:rFonts w:ascii="Times New Roman" w:hAnsi="Times New Roman"/>
          <w:sz w:val="28"/>
          <w:szCs w:val="28"/>
          <w:lang w:val="ro-RO" w:eastAsia="en-AU"/>
        </w:rPr>
      </w:pPr>
      <w:r w:rsidRPr="00DC18AC">
        <w:rPr>
          <w:rFonts w:ascii="Times New Roman" w:hAnsi="Times New Roman"/>
          <w:sz w:val="28"/>
          <w:szCs w:val="28"/>
          <w:lang w:val="ro-RO" w:eastAsia="en-AU"/>
        </w:rPr>
        <w:t>1</w:t>
      </w:r>
      <w:r w:rsidR="00835847" w:rsidRPr="00DC18AC">
        <w:rPr>
          <w:rFonts w:ascii="Times New Roman" w:hAnsi="Times New Roman"/>
          <w:sz w:val="28"/>
          <w:szCs w:val="28"/>
          <w:lang w:val="ro-RO" w:eastAsia="en-AU"/>
        </w:rPr>
        <w:t>0</w:t>
      </w:r>
      <w:r w:rsidRPr="00DC18AC">
        <w:rPr>
          <w:rFonts w:ascii="Times New Roman" w:hAnsi="Times New Roman"/>
          <w:sz w:val="28"/>
          <w:szCs w:val="28"/>
          <w:lang w:val="ro-RO" w:eastAsia="en-AU"/>
        </w:rPr>
        <w:t>.Suciu, M. C., (2005). Investiţia în educaţie, Bucureşti: Editura Economică.</w:t>
      </w:r>
    </w:p>
    <w:p w:rsidR="00CC508A" w:rsidRPr="00DC18AC" w:rsidRDefault="00CC508A" w:rsidP="00CC508A">
      <w:pPr>
        <w:autoSpaceDE w:val="0"/>
        <w:autoSpaceDN w:val="0"/>
        <w:adjustRightInd w:val="0"/>
        <w:spacing w:after="0" w:line="400" w:lineRule="atLeast"/>
        <w:jc w:val="both"/>
        <w:rPr>
          <w:rFonts w:ascii="Times New Roman" w:hAnsi="Times New Roman"/>
          <w:sz w:val="28"/>
          <w:szCs w:val="28"/>
          <w:lang w:val="ro-RO" w:eastAsia="en-AU"/>
        </w:rPr>
      </w:pPr>
    </w:p>
    <w:p w:rsidR="00CC508A" w:rsidRPr="00DC18AC" w:rsidRDefault="00CC508A" w:rsidP="00CC508A">
      <w:pPr>
        <w:jc w:val="both"/>
        <w:rPr>
          <w:rFonts w:ascii="Times New Roman" w:hAnsi="Times New Roman"/>
          <w:sz w:val="28"/>
          <w:szCs w:val="28"/>
        </w:rPr>
      </w:pPr>
    </w:p>
    <w:p w:rsidR="00CC508A" w:rsidRPr="00DC18AC" w:rsidRDefault="00CC508A" w:rsidP="00CC508A">
      <w:pPr>
        <w:jc w:val="both"/>
        <w:rPr>
          <w:rFonts w:ascii="Times New Roman" w:hAnsi="Times New Roman"/>
          <w:sz w:val="28"/>
          <w:szCs w:val="28"/>
        </w:rPr>
      </w:pPr>
    </w:p>
    <w:p w:rsidR="00180641" w:rsidRPr="00DC18AC" w:rsidRDefault="00180641" w:rsidP="00CC508A">
      <w:pPr>
        <w:rPr>
          <w:rFonts w:ascii="Times New Roman" w:hAnsi="Times New Roman"/>
          <w:sz w:val="28"/>
          <w:szCs w:val="28"/>
        </w:rPr>
      </w:pPr>
    </w:p>
    <w:sectPr w:rsidR="00180641" w:rsidRPr="00DC18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895"/>
    <w:multiLevelType w:val="hybridMultilevel"/>
    <w:tmpl w:val="D69232E8"/>
    <w:lvl w:ilvl="0" w:tplc="6BC6031C">
      <w:start w:val="1"/>
      <w:numFmt w:val="upperRoman"/>
      <w:lvlText w:val="%1."/>
      <w:lvlJc w:val="left"/>
      <w:pPr>
        <w:ind w:left="3420" w:hanging="360"/>
        <w:jc w:val="right"/>
      </w:pPr>
      <w:rPr>
        <w:rFonts w:ascii="Times New Roman" w:eastAsia="Times New Roman" w:hAnsi="Times New Roman" w:cs="Times New Roman" w:hint="default"/>
        <w:b/>
        <w:bCs/>
        <w:spacing w:val="0"/>
        <w:w w:val="100"/>
        <w:sz w:val="28"/>
        <w:szCs w:val="28"/>
        <w:lang w:val="ro-RO" w:eastAsia="ro-RO" w:bidi="ro-RO"/>
      </w:rPr>
    </w:lvl>
    <w:lvl w:ilvl="1" w:tplc="B75CDB02">
      <w:start w:val="1"/>
      <w:numFmt w:val="decimal"/>
      <w:lvlText w:val="%2."/>
      <w:lvlJc w:val="left"/>
      <w:pPr>
        <w:ind w:left="1198" w:hanging="360"/>
      </w:pPr>
      <w:rPr>
        <w:rFonts w:hint="default"/>
        <w:spacing w:val="0"/>
        <w:w w:val="100"/>
        <w:lang w:val="ro-RO" w:eastAsia="ro-RO" w:bidi="ro-RO"/>
      </w:rPr>
    </w:lvl>
    <w:lvl w:ilvl="2" w:tplc="603A121C">
      <w:numFmt w:val="bullet"/>
      <w:lvlText w:val="•"/>
      <w:lvlJc w:val="left"/>
      <w:pPr>
        <w:ind w:left="4371" w:hanging="360"/>
      </w:pPr>
      <w:rPr>
        <w:rFonts w:hint="default"/>
        <w:lang w:val="ro-RO" w:eastAsia="ro-RO" w:bidi="ro-RO"/>
      </w:rPr>
    </w:lvl>
    <w:lvl w:ilvl="3" w:tplc="2722C08A">
      <w:numFmt w:val="bullet"/>
      <w:lvlText w:val="•"/>
      <w:lvlJc w:val="left"/>
      <w:pPr>
        <w:ind w:left="5023" w:hanging="360"/>
      </w:pPr>
      <w:rPr>
        <w:rFonts w:hint="default"/>
        <w:lang w:val="ro-RO" w:eastAsia="ro-RO" w:bidi="ro-RO"/>
      </w:rPr>
    </w:lvl>
    <w:lvl w:ilvl="4" w:tplc="E1F0552E">
      <w:numFmt w:val="bullet"/>
      <w:lvlText w:val="•"/>
      <w:lvlJc w:val="left"/>
      <w:pPr>
        <w:ind w:left="5675" w:hanging="360"/>
      </w:pPr>
      <w:rPr>
        <w:rFonts w:hint="default"/>
        <w:lang w:val="ro-RO" w:eastAsia="ro-RO" w:bidi="ro-RO"/>
      </w:rPr>
    </w:lvl>
    <w:lvl w:ilvl="5" w:tplc="4290FA64">
      <w:numFmt w:val="bullet"/>
      <w:lvlText w:val="•"/>
      <w:lvlJc w:val="left"/>
      <w:pPr>
        <w:ind w:left="6327" w:hanging="360"/>
      </w:pPr>
      <w:rPr>
        <w:rFonts w:hint="default"/>
        <w:lang w:val="ro-RO" w:eastAsia="ro-RO" w:bidi="ro-RO"/>
      </w:rPr>
    </w:lvl>
    <w:lvl w:ilvl="6" w:tplc="53D45F7E">
      <w:numFmt w:val="bullet"/>
      <w:lvlText w:val="•"/>
      <w:lvlJc w:val="left"/>
      <w:pPr>
        <w:ind w:left="6979" w:hanging="360"/>
      </w:pPr>
      <w:rPr>
        <w:rFonts w:hint="default"/>
        <w:lang w:val="ro-RO" w:eastAsia="ro-RO" w:bidi="ro-RO"/>
      </w:rPr>
    </w:lvl>
    <w:lvl w:ilvl="7" w:tplc="E324641C">
      <w:numFmt w:val="bullet"/>
      <w:lvlText w:val="•"/>
      <w:lvlJc w:val="left"/>
      <w:pPr>
        <w:ind w:left="7630" w:hanging="360"/>
      </w:pPr>
      <w:rPr>
        <w:rFonts w:hint="default"/>
        <w:lang w:val="ro-RO" w:eastAsia="ro-RO" w:bidi="ro-RO"/>
      </w:rPr>
    </w:lvl>
    <w:lvl w:ilvl="8" w:tplc="DDE08AC8">
      <w:numFmt w:val="bullet"/>
      <w:lvlText w:val="•"/>
      <w:lvlJc w:val="left"/>
      <w:pPr>
        <w:ind w:left="8282" w:hanging="360"/>
      </w:pPr>
      <w:rPr>
        <w:rFonts w:hint="default"/>
        <w:lang w:val="ro-RO" w:eastAsia="ro-RO" w:bidi="ro-RO"/>
      </w:rPr>
    </w:lvl>
  </w:abstractNum>
  <w:abstractNum w:abstractNumId="1" w15:restartNumberingAfterBreak="0">
    <w:nsid w:val="0B283419"/>
    <w:multiLevelType w:val="hybridMultilevel"/>
    <w:tmpl w:val="B08EC5F2"/>
    <w:lvl w:ilvl="0" w:tplc="6E08BA66">
      <w:start w:val="1"/>
      <w:numFmt w:val="decimal"/>
      <w:lvlText w:val="%1."/>
      <w:lvlJc w:val="left"/>
      <w:pPr>
        <w:ind w:left="342" w:hanging="240"/>
      </w:pPr>
      <w:rPr>
        <w:rFonts w:ascii="Times New Roman" w:eastAsia="Times New Roman" w:hAnsi="Times New Roman" w:cs="Times New Roman" w:hint="default"/>
        <w:b/>
        <w:bCs/>
        <w:spacing w:val="-2"/>
        <w:w w:val="99"/>
        <w:sz w:val="24"/>
        <w:szCs w:val="24"/>
        <w:lang w:val="ro-RO" w:eastAsia="ro-RO" w:bidi="ro-RO"/>
      </w:rPr>
    </w:lvl>
    <w:lvl w:ilvl="1" w:tplc="4DF05A40">
      <w:numFmt w:val="bullet"/>
      <w:lvlText w:val=""/>
      <w:lvlJc w:val="left"/>
      <w:pPr>
        <w:ind w:left="882" w:hanging="360"/>
      </w:pPr>
      <w:rPr>
        <w:rFonts w:ascii="Wingdings" w:eastAsia="Wingdings" w:hAnsi="Wingdings" w:cs="Wingdings" w:hint="default"/>
        <w:w w:val="100"/>
        <w:sz w:val="24"/>
        <w:szCs w:val="24"/>
        <w:lang w:val="ro-RO" w:eastAsia="ro-RO" w:bidi="ro-RO"/>
      </w:rPr>
    </w:lvl>
    <w:lvl w:ilvl="2" w:tplc="A1E68040">
      <w:numFmt w:val="bullet"/>
      <w:lvlText w:val="•"/>
      <w:lvlJc w:val="left"/>
      <w:pPr>
        <w:ind w:left="1820" w:hanging="360"/>
      </w:pPr>
      <w:rPr>
        <w:rFonts w:hint="default"/>
        <w:lang w:val="ro-RO" w:eastAsia="ro-RO" w:bidi="ro-RO"/>
      </w:rPr>
    </w:lvl>
    <w:lvl w:ilvl="3" w:tplc="B3D8E2B8">
      <w:numFmt w:val="bullet"/>
      <w:lvlText w:val="•"/>
      <w:lvlJc w:val="left"/>
      <w:pPr>
        <w:ind w:left="2760" w:hanging="360"/>
      </w:pPr>
      <w:rPr>
        <w:rFonts w:hint="default"/>
        <w:lang w:val="ro-RO" w:eastAsia="ro-RO" w:bidi="ro-RO"/>
      </w:rPr>
    </w:lvl>
    <w:lvl w:ilvl="4" w:tplc="50A083D2">
      <w:numFmt w:val="bullet"/>
      <w:lvlText w:val="•"/>
      <w:lvlJc w:val="left"/>
      <w:pPr>
        <w:ind w:left="3700" w:hanging="360"/>
      </w:pPr>
      <w:rPr>
        <w:rFonts w:hint="default"/>
        <w:lang w:val="ro-RO" w:eastAsia="ro-RO" w:bidi="ro-RO"/>
      </w:rPr>
    </w:lvl>
    <w:lvl w:ilvl="5" w:tplc="AC84C558">
      <w:numFmt w:val="bullet"/>
      <w:lvlText w:val="•"/>
      <w:lvlJc w:val="left"/>
      <w:pPr>
        <w:ind w:left="4640" w:hanging="360"/>
      </w:pPr>
      <w:rPr>
        <w:rFonts w:hint="default"/>
        <w:lang w:val="ro-RO" w:eastAsia="ro-RO" w:bidi="ro-RO"/>
      </w:rPr>
    </w:lvl>
    <w:lvl w:ilvl="6" w:tplc="62EEA26C">
      <w:numFmt w:val="bullet"/>
      <w:lvlText w:val="•"/>
      <w:lvlJc w:val="left"/>
      <w:pPr>
        <w:ind w:left="5580" w:hanging="360"/>
      </w:pPr>
      <w:rPr>
        <w:rFonts w:hint="default"/>
        <w:lang w:val="ro-RO" w:eastAsia="ro-RO" w:bidi="ro-RO"/>
      </w:rPr>
    </w:lvl>
    <w:lvl w:ilvl="7" w:tplc="8C08AD4A">
      <w:numFmt w:val="bullet"/>
      <w:lvlText w:val="•"/>
      <w:lvlJc w:val="left"/>
      <w:pPr>
        <w:ind w:left="6520" w:hanging="360"/>
      </w:pPr>
      <w:rPr>
        <w:rFonts w:hint="default"/>
        <w:lang w:val="ro-RO" w:eastAsia="ro-RO" w:bidi="ro-RO"/>
      </w:rPr>
    </w:lvl>
    <w:lvl w:ilvl="8" w:tplc="89669402">
      <w:numFmt w:val="bullet"/>
      <w:lvlText w:val="•"/>
      <w:lvlJc w:val="left"/>
      <w:pPr>
        <w:ind w:left="7460" w:hanging="360"/>
      </w:pPr>
      <w:rPr>
        <w:rFonts w:hint="default"/>
        <w:lang w:val="ro-RO" w:eastAsia="ro-RO" w:bidi="ro-RO"/>
      </w:rPr>
    </w:lvl>
  </w:abstractNum>
  <w:abstractNum w:abstractNumId="2" w15:restartNumberingAfterBreak="0">
    <w:nsid w:val="13A96392"/>
    <w:multiLevelType w:val="hybridMultilevel"/>
    <w:tmpl w:val="369699C4"/>
    <w:lvl w:ilvl="0" w:tplc="9BB017B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58DE9AFC">
      <w:numFmt w:val="bullet"/>
      <w:lvlText w:val="•"/>
      <w:lvlJc w:val="left"/>
      <w:pPr>
        <w:ind w:left="2038" w:hanging="360"/>
      </w:pPr>
      <w:rPr>
        <w:rFonts w:hint="default"/>
        <w:lang w:val="ro-RO" w:eastAsia="ro-RO" w:bidi="ro-RO"/>
      </w:rPr>
    </w:lvl>
    <w:lvl w:ilvl="2" w:tplc="4A00772E">
      <w:numFmt w:val="bullet"/>
      <w:lvlText w:val="•"/>
      <w:lvlJc w:val="left"/>
      <w:pPr>
        <w:ind w:left="2877" w:hanging="360"/>
      </w:pPr>
      <w:rPr>
        <w:rFonts w:hint="default"/>
        <w:lang w:val="ro-RO" w:eastAsia="ro-RO" w:bidi="ro-RO"/>
      </w:rPr>
    </w:lvl>
    <w:lvl w:ilvl="3" w:tplc="BF908CFE">
      <w:numFmt w:val="bullet"/>
      <w:lvlText w:val="•"/>
      <w:lvlJc w:val="left"/>
      <w:pPr>
        <w:ind w:left="3715" w:hanging="360"/>
      </w:pPr>
      <w:rPr>
        <w:rFonts w:hint="default"/>
        <w:lang w:val="ro-RO" w:eastAsia="ro-RO" w:bidi="ro-RO"/>
      </w:rPr>
    </w:lvl>
    <w:lvl w:ilvl="4" w:tplc="66A8DA9E">
      <w:numFmt w:val="bullet"/>
      <w:lvlText w:val="•"/>
      <w:lvlJc w:val="left"/>
      <w:pPr>
        <w:ind w:left="4554" w:hanging="360"/>
      </w:pPr>
      <w:rPr>
        <w:rFonts w:hint="default"/>
        <w:lang w:val="ro-RO" w:eastAsia="ro-RO" w:bidi="ro-RO"/>
      </w:rPr>
    </w:lvl>
    <w:lvl w:ilvl="5" w:tplc="788625A2">
      <w:numFmt w:val="bullet"/>
      <w:lvlText w:val="•"/>
      <w:lvlJc w:val="left"/>
      <w:pPr>
        <w:ind w:left="5393" w:hanging="360"/>
      </w:pPr>
      <w:rPr>
        <w:rFonts w:hint="default"/>
        <w:lang w:val="ro-RO" w:eastAsia="ro-RO" w:bidi="ro-RO"/>
      </w:rPr>
    </w:lvl>
    <w:lvl w:ilvl="6" w:tplc="43C42CC8">
      <w:numFmt w:val="bullet"/>
      <w:lvlText w:val="•"/>
      <w:lvlJc w:val="left"/>
      <w:pPr>
        <w:ind w:left="6231" w:hanging="360"/>
      </w:pPr>
      <w:rPr>
        <w:rFonts w:hint="default"/>
        <w:lang w:val="ro-RO" w:eastAsia="ro-RO" w:bidi="ro-RO"/>
      </w:rPr>
    </w:lvl>
    <w:lvl w:ilvl="7" w:tplc="7402D2FC">
      <w:numFmt w:val="bullet"/>
      <w:lvlText w:val="•"/>
      <w:lvlJc w:val="left"/>
      <w:pPr>
        <w:ind w:left="7070" w:hanging="360"/>
      </w:pPr>
      <w:rPr>
        <w:rFonts w:hint="default"/>
        <w:lang w:val="ro-RO" w:eastAsia="ro-RO" w:bidi="ro-RO"/>
      </w:rPr>
    </w:lvl>
    <w:lvl w:ilvl="8" w:tplc="BB80CDAA">
      <w:numFmt w:val="bullet"/>
      <w:lvlText w:val="•"/>
      <w:lvlJc w:val="left"/>
      <w:pPr>
        <w:ind w:left="7909" w:hanging="360"/>
      </w:pPr>
      <w:rPr>
        <w:rFonts w:hint="default"/>
        <w:lang w:val="ro-RO" w:eastAsia="ro-RO" w:bidi="ro-RO"/>
      </w:rPr>
    </w:lvl>
  </w:abstractNum>
  <w:abstractNum w:abstractNumId="3" w15:restartNumberingAfterBreak="0">
    <w:nsid w:val="1479117A"/>
    <w:multiLevelType w:val="hybridMultilevel"/>
    <w:tmpl w:val="15E2F8F6"/>
    <w:lvl w:ilvl="0" w:tplc="DF5A1E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475C3"/>
    <w:multiLevelType w:val="hybridMultilevel"/>
    <w:tmpl w:val="EA90395C"/>
    <w:lvl w:ilvl="0" w:tplc="0418000D">
      <w:start w:val="1"/>
      <w:numFmt w:val="bullet"/>
      <w:lvlText w:val=""/>
      <w:lvlJc w:val="left"/>
      <w:pPr>
        <w:ind w:left="838" w:hanging="360"/>
      </w:pPr>
      <w:rPr>
        <w:rFonts w:ascii="Wingdings" w:hAnsi="Wingdings" w:hint="default"/>
        <w:w w:val="100"/>
        <w:sz w:val="28"/>
        <w:szCs w:val="28"/>
        <w:lang w:val="ro-RO" w:eastAsia="ro-RO" w:bidi="ro-RO"/>
      </w:rPr>
    </w:lvl>
    <w:lvl w:ilvl="1" w:tplc="0418000D">
      <w:start w:val="1"/>
      <w:numFmt w:val="bullet"/>
      <w:lvlText w:val=""/>
      <w:lvlJc w:val="left"/>
      <w:pPr>
        <w:ind w:left="1198" w:hanging="360"/>
      </w:pPr>
      <w:rPr>
        <w:rFonts w:ascii="Wingdings" w:hAnsi="Wingdings" w:hint="default"/>
        <w:w w:val="100"/>
        <w:sz w:val="28"/>
        <w:szCs w:val="28"/>
        <w:lang w:val="ro-RO" w:eastAsia="ro-RO" w:bidi="ro-RO"/>
      </w:rPr>
    </w:lvl>
    <w:lvl w:ilvl="2" w:tplc="3426016A">
      <w:numFmt w:val="bullet"/>
      <w:lvlText w:val="•"/>
      <w:lvlJc w:val="left"/>
      <w:pPr>
        <w:ind w:left="2131" w:hanging="360"/>
      </w:pPr>
      <w:rPr>
        <w:rFonts w:hint="default"/>
        <w:lang w:val="ro-RO" w:eastAsia="ro-RO" w:bidi="ro-RO"/>
      </w:rPr>
    </w:lvl>
    <w:lvl w:ilvl="3" w:tplc="B55ADA5C">
      <w:numFmt w:val="bullet"/>
      <w:lvlText w:val="•"/>
      <w:lvlJc w:val="left"/>
      <w:pPr>
        <w:ind w:left="3063" w:hanging="360"/>
      </w:pPr>
      <w:rPr>
        <w:rFonts w:hint="default"/>
        <w:lang w:val="ro-RO" w:eastAsia="ro-RO" w:bidi="ro-RO"/>
      </w:rPr>
    </w:lvl>
    <w:lvl w:ilvl="4" w:tplc="80E8DAAE">
      <w:numFmt w:val="bullet"/>
      <w:lvlText w:val="•"/>
      <w:lvlJc w:val="left"/>
      <w:pPr>
        <w:ind w:left="3995" w:hanging="360"/>
      </w:pPr>
      <w:rPr>
        <w:rFonts w:hint="default"/>
        <w:lang w:val="ro-RO" w:eastAsia="ro-RO" w:bidi="ro-RO"/>
      </w:rPr>
    </w:lvl>
    <w:lvl w:ilvl="5" w:tplc="E38606D8">
      <w:numFmt w:val="bullet"/>
      <w:lvlText w:val="•"/>
      <w:lvlJc w:val="left"/>
      <w:pPr>
        <w:ind w:left="4927" w:hanging="360"/>
      </w:pPr>
      <w:rPr>
        <w:rFonts w:hint="default"/>
        <w:lang w:val="ro-RO" w:eastAsia="ro-RO" w:bidi="ro-RO"/>
      </w:rPr>
    </w:lvl>
    <w:lvl w:ilvl="6" w:tplc="064A9152">
      <w:numFmt w:val="bullet"/>
      <w:lvlText w:val="•"/>
      <w:lvlJc w:val="left"/>
      <w:pPr>
        <w:ind w:left="5859" w:hanging="360"/>
      </w:pPr>
      <w:rPr>
        <w:rFonts w:hint="default"/>
        <w:lang w:val="ro-RO" w:eastAsia="ro-RO" w:bidi="ro-RO"/>
      </w:rPr>
    </w:lvl>
    <w:lvl w:ilvl="7" w:tplc="61488544">
      <w:numFmt w:val="bullet"/>
      <w:lvlText w:val="•"/>
      <w:lvlJc w:val="left"/>
      <w:pPr>
        <w:ind w:left="6790" w:hanging="360"/>
      </w:pPr>
      <w:rPr>
        <w:rFonts w:hint="default"/>
        <w:lang w:val="ro-RO" w:eastAsia="ro-RO" w:bidi="ro-RO"/>
      </w:rPr>
    </w:lvl>
    <w:lvl w:ilvl="8" w:tplc="F5CE7378">
      <w:numFmt w:val="bullet"/>
      <w:lvlText w:val="•"/>
      <w:lvlJc w:val="left"/>
      <w:pPr>
        <w:ind w:left="7722" w:hanging="360"/>
      </w:pPr>
      <w:rPr>
        <w:rFonts w:hint="default"/>
        <w:lang w:val="ro-RO" w:eastAsia="ro-RO" w:bidi="ro-RO"/>
      </w:rPr>
    </w:lvl>
  </w:abstractNum>
  <w:abstractNum w:abstractNumId="5" w15:restartNumberingAfterBreak="0">
    <w:nsid w:val="27E12F38"/>
    <w:multiLevelType w:val="hybridMultilevel"/>
    <w:tmpl w:val="93F258EE"/>
    <w:lvl w:ilvl="0" w:tplc="0418000D">
      <w:start w:val="1"/>
      <w:numFmt w:val="bullet"/>
      <w:lvlText w:val=""/>
      <w:lvlJc w:val="left"/>
      <w:pPr>
        <w:ind w:left="1198" w:hanging="360"/>
      </w:pPr>
      <w:rPr>
        <w:rFonts w:ascii="Wingdings" w:hAnsi="Wingdings" w:hint="default"/>
        <w:w w:val="100"/>
        <w:sz w:val="28"/>
        <w:szCs w:val="28"/>
        <w:lang w:val="ro-RO" w:eastAsia="ro-RO" w:bidi="ro-RO"/>
      </w:rPr>
    </w:lvl>
    <w:lvl w:ilvl="1" w:tplc="78CC94F4">
      <w:numFmt w:val="bullet"/>
      <w:lvlText w:val="•"/>
      <w:lvlJc w:val="left"/>
      <w:pPr>
        <w:ind w:left="2038" w:hanging="360"/>
      </w:pPr>
      <w:rPr>
        <w:rFonts w:hint="default"/>
        <w:lang w:val="ro-RO" w:eastAsia="ro-RO" w:bidi="ro-RO"/>
      </w:rPr>
    </w:lvl>
    <w:lvl w:ilvl="2" w:tplc="F09C4D2A">
      <w:numFmt w:val="bullet"/>
      <w:lvlText w:val="•"/>
      <w:lvlJc w:val="left"/>
      <w:pPr>
        <w:ind w:left="2877" w:hanging="360"/>
      </w:pPr>
      <w:rPr>
        <w:rFonts w:hint="default"/>
        <w:lang w:val="ro-RO" w:eastAsia="ro-RO" w:bidi="ro-RO"/>
      </w:rPr>
    </w:lvl>
    <w:lvl w:ilvl="3" w:tplc="CDB8B82C">
      <w:numFmt w:val="bullet"/>
      <w:lvlText w:val="•"/>
      <w:lvlJc w:val="left"/>
      <w:pPr>
        <w:ind w:left="3715" w:hanging="360"/>
      </w:pPr>
      <w:rPr>
        <w:rFonts w:hint="default"/>
        <w:lang w:val="ro-RO" w:eastAsia="ro-RO" w:bidi="ro-RO"/>
      </w:rPr>
    </w:lvl>
    <w:lvl w:ilvl="4" w:tplc="F92EF9C8">
      <w:numFmt w:val="bullet"/>
      <w:lvlText w:val="•"/>
      <w:lvlJc w:val="left"/>
      <w:pPr>
        <w:ind w:left="4554" w:hanging="360"/>
      </w:pPr>
      <w:rPr>
        <w:rFonts w:hint="default"/>
        <w:lang w:val="ro-RO" w:eastAsia="ro-RO" w:bidi="ro-RO"/>
      </w:rPr>
    </w:lvl>
    <w:lvl w:ilvl="5" w:tplc="2D4AF232">
      <w:numFmt w:val="bullet"/>
      <w:lvlText w:val="•"/>
      <w:lvlJc w:val="left"/>
      <w:pPr>
        <w:ind w:left="5393" w:hanging="360"/>
      </w:pPr>
      <w:rPr>
        <w:rFonts w:hint="default"/>
        <w:lang w:val="ro-RO" w:eastAsia="ro-RO" w:bidi="ro-RO"/>
      </w:rPr>
    </w:lvl>
    <w:lvl w:ilvl="6" w:tplc="0F96485E">
      <w:numFmt w:val="bullet"/>
      <w:lvlText w:val="•"/>
      <w:lvlJc w:val="left"/>
      <w:pPr>
        <w:ind w:left="6231" w:hanging="360"/>
      </w:pPr>
      <w:rPr>
        <w:rFonts w:hint="default"/>
        <w:lang w:val="ro-RO" w:eastAsia="ro-RO" w:bidi="ro-RO"/>
      </w:rPr>
    </w:lvl>
    <w:lvl w:ilvl="7" w:tplc="8EFCDC78">
      <w:numFmt w:val="bullet"/>
      <w:lvlText w:val="•"/>
      <w:lvlJc w:val="left"/>
      <w:pPr>
        <w:ind w:left="7070" w:hanging="360"/>
      </w:pPr>
      <w:rPr>
        <w:rFonts w:hint="default"/>
        <w:lang w:val="ro-RO" w:eastAsia="ro-RO" w:bidi="ro-RO"/>
      </w:rPr>
    </w:lvl>
    <w:lvl w:ilvl="8" w:tplc="8960CF66">
      <w:numFmt w:val="bullet"/>
      <w:lvlText w:val="•"/>
      <w:lvlJc w:val="left"/>
      <w:pPr>
        <w:ind w:left="7909" w:hanging="360"/>
      </w:pPr>
      <w:rPr>
        <w:rFonts w:hint="default"/>
        <w:lang w:val="ro-RO" w:eastAsia="ro-RO" w:bidi="ro-RO"/>
      </w:rPr>
    </w:lvl>
  </w:abstractNum>
  <w:abstractNum w:abstractNumId="6" w15:restartNumberingAfterBreak="0">
    <w:nsid w:val="3AB440E8"/>
    <w:multiLevelType w:val="hybridMultilevel"/>
    <w:tmpl w:val="B15A45F6"/>
    <w:lvl w:ilvl="0" w:tplc="4E86DA88">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222EC62E">
      <w:numFmt w:val="bullet"/>
      <w:lvlText w:val="•"/>
      <w:lvlJc w:val="left"/>
      <w:pPr>
        <w:ind w:left="2038" w:hanging="360"/>
      </w:pPr>
      <w:rPr>
        <w:rFonts w:hint="default"/>
        <w:lang w:val="ro-RO" w:eastAsia="ro-RO" w:bidi="ro-RO"/>
      </w:rPr>
    </w:lvl>
    <w:lvl w:ilvl="2" w:tplc="7130AFE2">
      <w:numFmt w:val="bullet"/>
      <w:lvlText w:val="•"/>
      <w:lvlJc w:val="left"/>
      <w:pPr>
        <w:ind w:left="2877" w:hanging="360"/>
      </w:pPr>
      <w:rPr>
        <w:rFonts w:hint="default"/>
        <w:lang w:val="ro-RO" w:eastAsia="ro-RO" w:bidi="ro-RO"/>
      </w:rPr>
    </w:lvl>
    <w:lvl w:ilvl="3" w:tplc="0F30E338">
      <w:numFmt w:val="bullet"/>
      <w:lvlText w:val="•"/>
      <w:lvlJc w:val="left"/>
      <w:pPr>
        <w:ind w:left="3715" w:hanging="360"/>
      </w:pPr>
      <w:rPr>
        <w:rFonts w:hint="default"/>
        <w:lang w:val="ro-RO" w:eastAsia="ro-RO" w:bidi="ro-RO"/>
      </w:rPr>
    </w:lvl>
    <w:lvl w:ilvl="4" w:tplc="87F64DB8">
      <w:numFmt w:val="bullet"/>
      <w:lvlText w:val="•"/>
      <w:lvlJc w:val="left"/>
      <w:pPr>
        <w:ind w:left="4554" w:hanging="360"/>
      </w:pPr>
      <w:rPr>
        <w:rFonts w:hint="default"/>
        <w:lang w:val="ro-RO" w:eastAsia="ro-RO" w:bidi="ro-RO"/>
      </w:rPr>
    </w:lvl>
    <w:lvl w:ilvl="5" w:tplc="147C56FC">
      <w:numFmt w:val="bullet"/>
      <w:lvlText w:val="•"/>
      <w:lvlJc w:val="left"/>
      <w:pPr>
        <w:ind w:left="5393" w:hanging="360"/>
      </w:pPr>
      <w:rPr>
        <w:rFonts w:hint="default"/>
        <w:lang w:val="ro-RO" w:eastAsia="ro-RO" w:bidi="ro-RO"/>
      </w:rPr>
    </w:lvl>
    <w:lvl w:ilvl="6" w:tplc="5C92D042">
      <w:numFmt w:val="bullet"/>
      <w:lvlText w:val="•"/>
      <w:lvlJc w:val="left"/>
      <w:pPr>
        <w:ind w:left="6231" w:hanging="360"/>
      </w:pPr>
      <w:rPr>
        <w:rFonts w:hint="default"/>
        <w:lang w:val="ro-RO" w:eastAsia="ro-RO" w:bidi="ro-RO"/>
      </w:rPr>
    </w:lvl>
    <w:lvl w:ilvl="7" w:tplc="06124FB0">
      <w:numFmt w:val="bullet"/>
      <w:lvlText w:val="•"/>
      <w:lvlJc w:val="left"/>
      <w:pPr>
        <w:ind w:left="7070" w:hanging="360"/>
      </w:pPr>
      <w:rPr>
        <w:rFonts w:hint="default"/>
        <w:lang w:val="ro-RO" w:eastAsia="ro-RO" w:bidi="ro-RO"/>
      </w:rPr>
    </w:lvl>
    <w:lvl w:ilvl="8" w:tplc="8AFC74C0">
      <w:numFmt w:val="bullet"/>
      <w:lvlText w:val="•"/>
      <w:lvlJc w:val="left"/>
      <w:pPr>
        <w:ind w:left="7909" w:hanging="360"/>
      </w:pPr>
      <w:rPr>
        <w:rFonts w:hint="default"/>
        <w:lang w:val="ro-RO" w:eastAsia="ro-RO" w:bidi="ro-RO"/>
      </w:rPr>
    </w:lvl>
  </w:abstractNum>
  <w:abstractNum w:abstractNumId="7" w15:restartNumberingAfterBreak="0">
    <w:nsid w:val="43E7453D"/>
    <w:multiLevelType w:val="multilevel"/>
    <w:tmpl w:val="6DEEB51C"/>
    <w:lvl w:ilvl="0">
      <w:start w:val="3"/>
      <w:numFmt w:val="decimal"/>
      <w:lvlText w:val="%1"/>
      <w:lvlJc w:val="left"/>
      <w:pPr>
        <w:ind w:left="522" w:hanging="420"/>
      </w:pPr>
      <w:rPr>
        <w:rFonts w:hint="default"/>
        <w:lang w:val="ro-RO" w:eastAsia="ro-RO" w:bidi="ro-RO"/>
      </w:rPr>
    </w:lvl>
    <w:lvl w:ilvl="1">
      <w:start w:val="1"/>
      <w:numFmt w:val="decimal"/>
      <w:lvlText w:val="%1.%2."/>
      <w:lvlJc w:val="left"/>
      <w:pPr>
        <w:ind w:left="522" w:hanging="420"/>
      </w:pPr>
      <w:rPr>
        <w:rFonts w:ascii="Times New Roman" w:eastAsia="Times New Roman" w:hAnsi="Times New Roman" w:cs="Times New Roman" w:hint="default"/>
        <w:b/>
        <w:bCs/>
        <w:i/>
        <w:spacing w:val="-3"/>
        <w:w w:val="100"/>
        <w:sz w:val="24"/>
        <w:szCs w:val="24"/>
        <w:lang w:val="ro-RO" w:eastAsia="ro-RO" w:bidi="ro-RO"/>
      </w:rPr>
    </w:lvl>
    <w:lvl w:ilvl="2">
      <w:numFmt w:val="bullet"/>
      <w:lvlText w:val=""/>
      <w:lvlJc w:val="left"/>
      <w:pPr>
        <w:ind w:left="822" w:hanging="360"/>
      </w:pPr>
      <w:rPr>
        <w:rFonts w:ascii="Wingdings" w:eastAsia="Wingdings" w:hAnsi="Wingdings" w:cs="Wingdings" w:hint="default"/>
        <w:w w:val="100"/>
        <w:sz w:val="24"/>
        <w:szCs w:val="24"/>
        <w:lang w:val="ro-RO" w:eastAsia="ro-RO" w:bidi="ro-RO"/>
      </w:rPr>
    </w:lvl>
    <w:lvl w:ilvl="3">
      <w:numFmt w:val="bullet"/>
      <w:lvlText w:val="•"/>
      <w:lvlJc w:val="left"/>
      <w:pPr>
        <w:ind w:left="2713" w:hanging="360"/>
      </w:pPr>
      <w:rPr>
        <w:rFonts w:hint="default"/>
        <w:lang w:val="ro-RO" w:eastAsia="ro-RO" w:bidi="ro-RO"/>
      </w:rPr>
    </w:lvl>
    <w:lvl w:ilvl="4">
      <w:numFmt w:val="bullet"/>
      <w:lvlText w:val="•"/>
      <w:lvlJc w:val="left"/>
      <w:pPr>
        <w:ind w:left="3660" w:hanging="360"/>
      </w:pPr>
      <w:rPr>
        <w:rFonts w:hint="default"/>
        <w:lang w:val="ro-RO" w:eastAsia="ro-RO" w:bidi="ro-RO"/>
      </w:rPr>
    </w:lvl>
    <w:lvl w:ilvl="5">
      <w:numFmt w:val="bullet"/>
      <w:lvlText w:val="•"/>
      <w:lvlJc w:val="left"/>
      <w:pPr>
        <w:ind w:left="4606" w:hanging="360"/>
      </w:pPr>
      <w:rPr>
        <w:rFonts w:hint="default"/>
        <w:lang w:val="ro-RO" w:eastAsia="ro-RO" w:bidi="ro-RO"/>
      </w:rPr>
    </w:lvl>
    <w:lvl w:ilvl="6">
      <w:numFmt w:val="bullet"/>
      <w:lvlText w:val="•"/>
      <w:lvlJc w:val="left"/>
      <w:pPr>
        <w:ind w:left="5553" w:hanging="360"/>
      </w:pPr>
      <w:rPr>
        <w:rFonts w:hint="default"/>
        <w:lang w:val="ro-RO" w:eastAsia="ro-RO" w:bidi="ro-RO"/>
      </w:rPr>
    </w:lvl>
    <w:lvl w:ilvl="7">
      <w:numFmt w:val="bullet"/>
      <w:lvlText w:val="•"/>
      <w:lvlJc w:val="left"/>
      <w:pPr>
        <w:ind w:left="6500" w:hanging="360"/>
      </w:pPr>
      <w:rPr>
        <w:rFonts w:hint="default"/>
        <w:lang w:val="ro-RO" w:eastAsia="ro-RO" w:bidi="ro-RO"/>
      </w:rPr>
    </w:lvl>
    <w:lvl w:ilvl="8">
      <w:numFmt w:val="bullet"/>
      <w:lvlText w:val="•"/>
      <w:lvlJc w:val="left"/>
      <w:pPr>
        <w:ind w:left="7446" w:hanging="360"/>
      </w:pPr>
      <w:rPr>
        <w:rFonts w:hint="default"/>
        <w:lang w:val="ro-RO" w:eastAsia="ro-RO" w:bidi="ro-RO"/>
      </w:rPr>
    </w:lvl>
  </w:abstractNum>
  <w:abstractNum w:abstractNumId="8" w15:restartNumberingAfterBreak="0">
    <w:nsid w:val="476C329B"/>
    <w:multiLevelType w:val="hybridMultilevel"/>
    <w:tmpl w:val="3E40B24E"/>
    <w:lvl w:ilvl="0" w:tplc="EB2EC2A6">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CCE896B0">
      <w:numFmt w:val="bullet"/>
      <w:lvlText w:val="•"/>
      <w:lvlJc w:val="left"/>
      <w:pPr>
        <w:ind w:left="2038" w:hanging="360"/>
      </w:pPr>
      <w:rPr>
        <w:rFonts w:hint="default"/>
        <w:lang w:val="ro-RO" w:eastAsia="ro-RO" w:bidi="ro-RO"/>
      </w:rPr>
    </w:lvl>
    <w:lvl w:ilvl="2" w:tplc="43826076">
      <w:numFmt w:val="bullet"/>
      <w:lvlText w:val="•"/>
      <w:lvlJc w:val="left"/>
      <w:pPr>
        <w:ind w:left="2877" w:hanging="360"/>
      </w:pPr>
      <w:rPr>
        <w:rFonts w:hint="default"/>
        <w:lang w:val="ro-RO" w:eastAsia="ro-RO" w:bidi="ro-RO"/>
      </w:rPr>
    </w:lvl>
    <w:lvl w:ilvl="3" w:tplc="2388941E">
      <w:numFmt w:val="bullet"/>
      <w:lvlText w:val="•"/>
      <w:lvlJc w:val="left"/>
      <w:pPr>
        <w:ind w:left="3715" w:hanging="360"/>
      </w:pPr>
      <w:rPr>
        <w:rFonts w:hint="default"/>
        <w:lang w:val="ro-RO" w:eastAsia="ro-RO" w:bidi="ro-RO"/>
      </w:rPr>
    </w:lvl>
    <w:lvl w:ilvl="4" w:tplc="CD5A898A">
      <w:numFmt w:val="bullet"/>
      <w:lvlText w:val="•"/>
      <w:lvlJc w:val="left"/>
      <w:pPr>
        <w:ind w:left="4554" w:hanging="360"/>
      </w:pPr>
      <w:rPr>
        <w:rFonts w:hint="default"/>
        <w:lang w:val="ro-RO" w:eastAsia="ro-RO" w:bidi="ro-RO"/>
      </w:rPr>
    </w:lvl>
    <w:lvl w:ilvl="5" w:tplc="03F63C0A">
      <w:numFmt w:val="bullet"/>
      <w:lvlText w:val="•"/>
      <w:lvlJc w:val="left"/>
      <w:pPr>
        <w:ind w:left="5393" w:hanging="360"/>
      </w:pPr>
      <w:rPr>
        <w:rFonts w:hint="default"/>
        <w:lang w:val="ro-RO" w:eastAsia="ro-RO" w:bidi="ro-RO"/>
      </w:rPr>
    </w:lvl>
    <w:lvl w:ilvl="6" w:tplc="E064F99A">
      <w:numFmt w:val="bullet"/>
      <w:lvlText w:val="•"/>
      <w:lvlJc w:val="left"/>
      <w:pPr>
        <w:ind w:left="6231" w:hanging="360"/>
      </w:pPr>
      <w:rPr>
        <w:rFonts w:hint="default"/>
        <w:lang w:val="ro-RO" w:eastAsia="ro-RO" w:bidi="ro-RO"/>
      </w:rPr>
    </w:lvl>
    <w:lvl w:ilvl="7" w:tplc="565EC118">
      <w:numFmt w:val="bullet"/>
      <w:lvlText w:val="•"/>
      <w:lvlJc w:val="left"/>
      <w:pPr>
        <w:ind w:left="7070" w:hanging="360"/>
      </w:pPr>
      <w:rPr>
        <w:rFonts w:hint="default"/>
        <w:lang w:val="ro-RO" w:eastAsia="ro-RO" w:bidi="ro-RO"/>
      </w:rPr>
    </w:lvl>
    <w:lvl w:ilvl="8" w:tplc="3E603394">
      <w:numFmt w:val="bullet"/>
      <w:lvlText w:val="•"/>
      <w:lvlJc w:val="left"/>
      <w:pPr>
        <w:ind w:left="7909" w:hanging="360"/>
      </w:pPr>
      <w:rPr>
        <w:rFonts w:hint="default"/>
        <w:lang w:val="ro-RO" w:eastAsia="ro-RO" w:bidi="ro-RO"/>
      </w:rPr>
    </w:lvl>
  </w:abstractNum>
  <w:abstractNum w:abstractNumId="9" w15:restartNumberingAfterBreak="0">
    <w:nsid w:val="6655286A"/>
    <w:multiLevelType w:val="hybridMultilevel"/>
    <w:tmpl w:val="6FE402FE"/>
    <w:lvl w:ilvl="0" w:tplc="247C0D66">
      <w:numFmt w:val="bullet"/>
      <w:lvlText w:val=""/>
      <w:lvlJc w:val="left"/>
      <w:pPr>
        <w:ind w:left="462" w:hanging="360"/>
      </w:pPr>
      <w:rPr>
        <w:rFonts w:ascii="Wingdings" w:eastAsia="Wingdings" w:hAnsi="Wingdings" w:cs="Wingdings" w:hint="default"/>
        <w:w w:val="100"/>
        <w:sz w:val="24"/>
        <w:szCs w:val="24"/>
        <w:lang w:val="ro-RO" w:eastAsia="ro-RO" w:bidi="ro-RO"/>
      </w:rPr>
    </w:lvl>
    <w:lvl w:ilvl="1" w:tplc="8690A87C">
      <w:numFmt w:val="bullet"/>
      <w:lvlText w:val=""/>
      <w:lvlJc w:val="left"/>
      <w:pPr>
        <w:ind w:left="822" w:hanging="360"/>
      </w:pPr>
      <w:rPr>
        <w:rFonts w:ascii="Wingdings" w:eastAsia="Wingdings" w:hAnsi="Wingdings" w:cs="Wingdings" w:hint="default"/>
        <w:w w:val="100"/>
        <w:sz w:val="24"/>
        <w:szCs w:val="24"/>
        <w:lang w:val="ro-RO" w:eastAsia="ro-RO" w:bidi="ro-RO"/>
      </w:rPr>
    </w:lvl>
    <w:lvl w:ilvl="2" w:tplc="469AD706">
      <w:numFmt w:val="bullet"/>
      <w:lvlText w:val="•"/>
      <w:lvlJc w:val="left"/>
      <w:pPr>
        <w:ind w:left="1766" w:hanging="360"/>
      </w:pPr>
      <w:rPr>
        <w:rFonts w:hint="default"/>
        <w:lang w:val="ro-RO" w:eastAsia="ro-RO" w:bidi="ro-RO"/>
      </w:rPr>
    </w:lvl>
    <w:lvl w:ilvl="3" w:tplc="8676F3A4">
      <w:numFmt w:val="bullet"/>
      <w:lvlText w:val="•"/>
      <w:lvlJc w:val="left"/>
      <w:pPr>
        <w:ind w:left="2713" w:hanging="360"/>
      </w:pPr>
      <w:rPr>
        <w:rFonts w:hint="default"/>
        <w:lang w:val="ro-RO" w:eastAsia="ro-RO" w:bidi="ro-RO"/>
      </w:rPr>
    </w:lvl>
    <w:lvl w:ilvl="4" w:tplc="65281EE6">
      <w:numFmt w:val="bullet"/>
      <w:lvlText w:val="•"/>
      <w:lvlJc w:val="left"/>
      <w:pPr>
        <w:ind w:left="3660" w:hanging="360"/>
      </w:pPr>
      <w:rPr>
        <w:rFonts w:hint="default"/>
        <w:lang w:val="ro-RO" w:eastAsia="ro-RO" w:bidi="ro-RO"/>
      </w:rPr>
    </w:lvl>
    <w:lvl w:ilvl="5" w:tplc="A7D08874">
      <w:numFmt w:val="bullet"/>
      <w:lvlText w:val="•"/>
      <w:lvlJc w:val="left"/>
      <w:pPr>
        <w:ind w:left="4606" w:hanging="360"/>
      </w:pPr>
      <w:rPr>
        <w:rFonts w:hint="default"/>
        <w:lang w:val="ro-RO" w:eastAsia="ro-RO" w:bidi="ro-RO"/>
      </w:rPr>
    </w:lvl>
    <w:lvl w:ilvl="6" w:tplc="6A825F8E">
      <w:numFmt w:val="bullet"/>
      <w:lvlText w:val="•"/>
      <w:lvlJc w:val="left"/>
      <w:pPr>
        <w:ind w:left="5553" w:hanging="360"/>
      </w:pPr>
      <w:rPr>
        <w:rFonts w:hint="default"/>
        <w:lang w:val="ro-RO" w:eastAsia="ro-RO" w:bidi="ro-RO"/>
      </w:rPr>
    </w:lvl>
    <w:lvl w:ilvl="7" w:tplc="4DC26970">
      <w:numFmt w:val="bullet"/>
      <w:lvlText w:val="•"/>
      <w:lvlJc w:val="left"/>
      <w:pPr>
        <w:ind w:left="6500" w:hanging="360"/>
      </w:pPr>
      <w:rPr>
        <w:rFonts w:hint="default"/>
        <w:lang w:val="ro-RO" w:eastAsia="ro-RO" w:bidi="ro-RO"/>
      </w:rPr>
    </w:lvl>
    <w:lvl w:ilvl="8" w:tplc="68A05AE6">
      <w:numFmt w:val="bullet"/>
      <w:lvlText w:val="•"/>
      <w:lvlJc w:val="left"/>
      <w:pPr>
        <w:ind w:left="7446" w:hanging="360"/>
      </w:pPr>
      <w:rPr>
        <w:rFonts w:hint="default"/>
        <w:lang w:val="ro-RO" w:eastAsia="ro-RO" w:bidi="ro-RO"/>
      </w:rPr>
    </w:lvl>
  </w:abstractNum>
  <w:abstractNum w:abstractNumId="10" w15:restartNumberingAfterBreak="0">
    <w:nsid w:val="71495E2B"/>
    <w:multiLevelType w:val="multilevel"/>
    <w:tmpl w:val="9AC86F3E"/>
    <w:lvl w:ilvl="0">
      <w:start w:val="3"/>
      <w:numFmt w:val="decimal"/>
      <w:lvlText w:val="%1"/>
      <w:lvlJc w:val="left"/>
      <w:pPr>
        <w:ind w:left="522" w:hanging="420"/>
      </w:pPr>
      <w:rPr>
        <w:rFonts w:hint="default"/>
        <w:lang w:val="ro-RO" w:eastAsia="ro-RO" w:bidi="ro-RO"/>
      </w:rPr>
    </w:lvl>
    <w:lvl w:ilvl="1">
      <w:start w:val="6"/>
      <w:numFmt w:val="decimal"/>
      <w:lvlText w:val="%1.%2."/>
      <w:lvlJc w:val="left"/>
      <w:pPr>
        <w:ind w:left="522" w:hanging="420"/>
      </w:pPr>
      <w:rPr>
        <w:rFonts w:ascii="Times New Roman" w:eastAsia="Times New Roman" w:hAnsi="Times New Roman" w:cs="Times New Roman" w:hint="default"/>
        <w:b/>
        <w:bCs/>
        <w:i/>
        <w:spacing w:val="-2"/>
        <w:w w:val="99"/>
        <w:sz w:val="24"/>
        <w:szCs w:val="24"/>
        <w:lang w:val="ro-RO" w:eastAsia="ro-RO" w:bidi="ro-RO"/>
      </w:rPr>
    </w:lvl>
    <w:lvl w:ilvl="2">
      <w:numFmt w:val="bullet"/>
      <w:lvlText w:val=""/>
      <w:lvlJc w:val="left"/>
      <w:pPr>
        <w:ind w:left="822" w:hanging="360"/>
      </w:pPr>
      <w:rPr>
        <w:rFonts w:ascii="Wingdings" w:eastAsia="Wingdings" w:hAnsi="Wingdings" w:cs="Wingdings" w:hint="default"/>
        <w:w w:val="100"/>
        <w:sz w:val="24"/>
        <w:szCs w:val="24"/>
        <w:lang w:val="ro-RO" w:eastAsia="ro-RO" w:bidi="ro-RO"/>
      </w:rPr>
    </w:lvl>
    <w:lvl w:ilvl="3">
      <w:numFmt w:val="bullet"/>
      <w:lvlText w:val="•"/>
      <w:lvlJc w:val="left"/>
      <w:pPr>
        <w:ind w:left="2713" w:hanging="360"/>
      </w:pPr>
      <w:rPr>
        <w:rFonts w:hint="default"/>
        <w:lang w:val="ro-RO" w:eastAsia="ro-RO" w:bidi="ro-RO"/>
      </w:rPr>
    </w:lvl>
    <w:lvl w:ilvl="4">
      <w:numFmt w:val="bullet"/>
      <w:lvlText w:val="•"/>
      <w:lvlJc w:val="left"/>
      <w:pPr>
        <w:ind w:left="3660" w:hanging="360"/>
      </w:pPr>
      <w:rPr>
        <w:rFonts w:hint="default"/>
        <w:lang w:val="ro-RO" w:eastAsia="ro-RO" w:bidi="ro-RO"/>
      </w:rPr>
    </w:lvl>
    <w:lvl w:ilvl="5">
      <w:numFmt w:val="bullet"/>
      <w:lvlText w:val="•"/>
      <w:lvlJc w:val="left"/>
      <w:pPr>
        <w:ind w:left="4606" w:hanging="360"/>
      </w:pPr>
      <w:rPr>
        <w:rFonts w:hint="default"/>
        <w:lang w:val="ro-RO" w:eastAsia="ro-RO" w:bidi="ro-RO"/>
      </w:rPr>
    </w:lvl>
    <w:lvl w:ilvl="6">
      <w:numFmt w:val="bullet"/>
      <w:lvlText w:val="•"/>
      <w:lvlJc w:val="left"/>
      <w:pPr>
        <w:ind w:left="5553" w:hanging="360"/>
      </w:pPr>
      <w:rPr>
        <w:rFonts w:hint="default"/>
        <w:lang w:val="ro-RO" w:eastAsia="ro-RO" w:bidi="ro-RO"/>
      </w:rPr>
    </w:lvl>
    <w:lvl w:ilvl="7">
      <w:numFmt w:val="bullet"/>
      <w:lvlText w:val="•"/>
      <w:lvlJc w:val="left"/>
      <w:pPr>
        <w:ind w:left="6500" w:hanging="360"/>
      </w:pPr>
      <w:rPr>
        <w:rFonts w:hint="default"/>
        <w:lang w:val="ro-RO" w:eastAsia="ro-RO" w:bidi="ro-RO"/>
      </w:rPr>
    </w:lvl>
    <w:lvl w:ilvl="8">
      <w:numFmt w:val="bullet"/>
      <w:lvlText w:val="•"/>
      <w:lvlJc w:val="left"/>
      <w:pPr>
        <w:ind w:left="7446" w:hanging="360"/>
      </w:pPr>
      <w:rPr>
        <w:rFonts w:hint="default"/>
        <w:lang w:val="ro-RO" w:eastAsia="ro-RO" w:bidi="ro-RO"/>
      </w:rPr>
    </w:lvl>
  </w:abstractNum>
  <w:abstractNum w:abstractNumId="11" w15:restartNumberingAfterBreak="0">
    <w:nsid w:val="721154DA"/>
    <w:multiLevelType w:val="hybridMultilevel"/>
    <w:tmpl w:val="CDEA2AC6"/>
    <w:lvl w:ilvl="0" w:tplc="7C14A0BA">
      <w:start w:val="1"/>
      <w:numFmt w:val="decimal"/>
      <w:lvlText w:val="%1)"/>
      <w:lvlJc w:val="left"/>
      <w:pPr>
        <w:ind w:left="822" w:hanging="360"/>
      </w:pPr>
      <w:rPr>
        <w:rFonts w:ascii="Times New Roman" w:eastAsia="Times New Roman" w:hAnsi="Times New Roman" w:cs="Times New Roman" w:hint="default"/>
        <w:b/>
        <w:bCs/>
        <w:spacing w:val="-20"/>
        <w:w w:val="99"/>
        <w:sz w:val="24"/>
        <w:szCs w:val="24"/>
        <w:lang w:val="ro-RO" w:eastAsia="ro-RO" w:bidi="ro-RO"/>
      </w:rPr>
    </w:lvl>
    <w:lvl w:ilvl="1" w:tplc="95988470">
      <w:numFmt w:val="bullet"/>
      <w:lvlText w:val="•"/>
      <w:lvlJc w:val="left"/>
      <w:pPr>
        <w:ind w:left="1672" w:hanging="360"/>
      </w:pPr>
      <w:rPr>
        <w:rFonts w:hint="default"/>
        <w:lang w:val="ro-RO" w:eastAsia="ro-RO" w:bidi="ro-RO"/>
      </w:rPr>
    </w:lvl>
    <w:lvl w:ilvl="2" w:tplc="42F87CAA">
      <w:numFmt w:val="bullet"/>
      <w:lvlText w:val="•"/>
      <w:lvlJc w:val="left"/>
      <w:pPr>
        <w:ind w:left="2524" w:hanging="360"/>
      </w:pPr>
      <w:rPr>
        <w:rFonts w:hint="default"/>
        <w:lang w:val="ro-RO" w:eastAsia="ro-RO" w:bidi="ro-RO"/>
      </w:rPr>
    </w:lvl>
    <w:lvl w:ilvl="3" w:tplc="17BA89FA">
      <w:numFmt w:val="bullet"/>
      <w:lvlText w:val="•"/>
      <w:lvlJc w:val="left"/>
      <w:pPr>
        <w:ind w:left="3376" w:hanging="360"/>
      </w:pPr>
      <w:rPr>
        <w:rFonts w:hint="default"/>
        <w:lang w:val="ro-RO" w:eastAsia="ro-RO" w:bidi="ro-RO"/>
      </w:rPr>
    </w:lvl>
    <w:lvl w:ilvl="4" w:tplc="C3981980">
      <w:numFmt w:val="bullet"/>
      <w:lvlText w:val="•"/>
      <w:lvlJc w:val="left"/>
      <w:pPr>
        <w:ind w:left="4228" w:hanging="360"/>
      </w:pPr>
      <w:rPr>
        <w:rFonts w:hint="default"/>
        <w:lang w:val="ro-RO" w:eastAsia="ro-RO" w:bidi="ro-RO"/>
      </w:rPr>
    </w:lvl>
    <w:lvl w:ilvl="5" w:tplc="8CE6CC06">
      <w:numFmt w:val="bullet"/>
      <w:lvlText w:val="•"/>
      <w:lvlJc w:val="left"/>
      <w:pPr>
        <w:ind w:left="5080" w:hanging="360"/>
      </w:pPr>
      <w:rPr>
        <w:rFonts w:hint="default"/>
        <w:lang w:val="ro-RO" w:eastAsia="ro-RO" w:bidi="ro-RO"/>
      </w:rPr>
    </w:lvl>
    <w:lvl w:ilvl="6" w:tplc="A48E5C40">
      <w:numFmt w:val="bullet"/>
      <w:lvlText w:val="•"/>
      <w:lvlJc w:val="left"/>
      <w:pPr>
        <w:ind w:left="5932" w:hanging="360"/>
      </w:pPr>
      <w:rPr>
        <w:rFonts w:hint="default"/>
        <w:lang w:val="ro-RO" w:eastAsia="ro-RO" w:bidi="ro-RO"/>
      </w:rPr>
    </w:lvl>
    <w:lvl w:ilvl="7" w:tplc="68A4B9EE">
      <w:numFmt w:val="bullet"/>
      <w:lvlText w:val="•"/>
      <w:lvlJc w:val="left"/>
      <w:pPr>
        <w:ind w:left="6784" w:hanging="360"/>
      </w:pPr>
      <w:rPr>
        <w:rFonts w:hint="default"/>
        <w:lang w:val="ro-RO" w:eastAsia="ro-RO" w:bidi="ro-RO"/>
      </w:rPr>
    </w:lvl>
    <w:lvl w:ilvl="8" w:tplc="760C1930">
      <w:numFmt w:val="bullet"/>
      <w:lvlText w:val="•"/>
      <w:lvlJc w:val="left"/>
      <w:pPr>
        <w:ind w:left="7636" w:hanging="360"/>
      </w:pPr>
      <w:rPr>
        <w:rFonts w:hint="default"/>
        <w:lang w:val="ro-RO" w:eastAsia="ro-RO" w:bidi="ro-RO"/>
      </w:rPr>
    </w:lvl>
  </w:abstractNum>
  <w:abstractNum w:abstractNumId="12" w15:restartNumberingAfterBreak="0">
    <w:nsid w:val="76450972"/>
    <w:multiLevelType w:val="hybridMultilevel"/>
    <w:tmpl w:val="F61AE54A"/>
    <w:lvl w:ilvl="0" w:tplc="DF16D9A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B6E0267E">
      <w:numFmt w:val="bullet"/>
      <w:lvlText w:val="•"/>
      <w:lvlJc w:val="left"/>
      <w:pPr>
        <w:ind w:left="2038" w:hanging="360"/>
      </w:pPr>
      <w:rPr>
        <w:rFonts w:hint="default"/>
        <w:lang w:val="ro-RO" w:eastAsia="ro-RO" w:bidi="ro-RO"/>
      </w:rPr>
    </w:lvl>
    <w:lvl w:ilvl="2" w:tplc="1EE001AC">
      <w:numFmt w:val="bullet"/>
      <w:lvlText w:val="•"/>
      <w:lvlJc w:val="left"/>
      <w:pPr>
        <w:ind w:left="2877" w:hanging="360"/>
      </w:pPr>
      <w:rPr>
        <w:rFonts w:hint="default"/>
        <w:lang w:val="ro-RO" w:eastAsia="ro-RO" w:bidi="ro-RO"/>
      </w:rPr>
    </w:lvl>
    <w:lvl w:ilvl="3" w:tplc="A4EA30C8">
      <w:numFmt w:val="bullet"/>
      <w:lvlText w:val="•"/>
      <w:lvlJc w:val="left"/>
      <w:pPr>
        <w:ind w:left="3715" w:hanging="360"/>
      </w:pPr>
      <w:rPr>
        <w:rFonts w:hint="default"/>
        <w:lang w:val="ro-RO" w:eastAsia="ro-RO" w:bidi="ro-RO"/>
      </w:rPr>
    </w:lvl>
    <w:lvl w:ilvl="4" w:tplc="C62AE2EC">
      <w:numFmt w:val="bullet"/>
      <w:lvlText w:val="•"/>
      <w:lvlJc w:val="left"/>
      <w:pPr>
        <w:ind w:left="4554" w:hanging="360"/>
      </w:pPr>
      <w:rPr>
        <w:rFonts w:hint="default"/>
        <w:lang w:val="ro-RO" w:eastAsia="ro-RO" w:bidi="ro-RO"/>
      </w:rPr>
    </w:lvl>
    <w:lvl w:ilvl="5" w:tplc="2806F616">
      <w:numFmt w:val="bullet"/>
      <w:lvlText w:val="•"/>
      <w:lvlJc w:val="left"/>
      <w:pPr>
        <w:ind w:left="5393" w:hanging="360"/>
      </w:pPr>
      <w:rPr>
        <w:rFonts w:hint="default"/>
        <w:lang w:val="ro-RO" w:eastAsia="ro-RO" w:bidi="ro-RO"/>
      </w:rPr>
    </w:lvl>
    <w:lvl w:ilvl="6" w:tplc="4FCCC452">
      <w:numFmt w:val="bullet"/>
      <w:lvlText w:val="•"/>
      <w:lvlJc w:val="left"/>
      <w:pPr>
        <w:ind w:left="6231" w:hanging="360"/>
      </w:pPr>
      <w:rPr>
        <w:rFonts w:hint="default"/>
        <w:lang w:val="ro-RO" w:eastAsia="ro-RO" w:bidi="ro-RO"/>
      </w:rPr>
    </w:lvl>
    <w:lvl w:ilvl="7" w:tplc="056089DC">
      <w:numFmt w:val="bullet"/>
      <w:lvlText w:val="•"/>
      <w:lvlJc w:val="left"/>
      <w:pPr>
        <w:ind w:left="7070" w:hanging="360"/>
      </w:pPr>
      <w:rPr>
        <w:rFonts w:hint="default"/>
        <w:lang w:val="ro-RO" w:eastAsia="ro-RO" w:bidi="ro-RO"/>
      </w:rPr>
    </w:lvl>
    <w:lvl w:ilvl="8" w:tplc="37423E94">
      <w:numFmt w:val="bullet"/>
      <w:lvlText w:val="•"/>
      <w:lvlJc w:val="left"/>
      <w:pPr>
        <w:ind w:left="7909" w:hanging="360"/>
      </w:pPr>
      <w:rPr>
        <w:rFonts w:hint="default"/>
        <w:lang w:val="ro-RO" w:eastAsia="ro-RO" w:bidi="ro-RO"/>
      </w:rPr>
    </w:lvl>
  </w:abstractNum>
  <w:abstractNum w:abstractNumId="13" w15:restartNumberingAfterBreak="0">
    <w:nsid w:val="7EC23B61"/>
    <w:multiLevelType w:val="hybridMultilevel"/>
    <w:tmpl w:val="C83E734A"/>
    <w:lvl w:ilvl="0" w:tplc="3E0489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2"/>
  </w:num>
  <w:num w:numId="5">
    <w:abstractNumId w:val="6"/>
  </w:num>
  <w:num w:numId="6">
    <w:abstractNumId w:val="8"/>
  </w:num>
  <w:num w:numId="7">
    <w:abstractNumId w:val="4"/>
  </w:num>
  <w:num w:numId="8">
    <w:abstractNumId w:val="5"/>
  </w:num>
  <w:num w:numId="9">
    <w:abstractNumId w:val="0"/>
  </w:num>
  <w:num w:numId="10">
    <w:abstractNumId w:val="10"/>
  </w:num>
  <w:num w:numId="11">
    <w:abstractNumId w:val="11"/>
  </w:num>
  <w:num w:numId="12">
    <w:abstractNumId w:val="9"/>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C"/>
    <w:rsid w:val="00071607"/>
    <w:rsid w:val="001507BB"/>
    <w:rsid w:val="00180641"/>
    <w:rsid w:val="001A5E98"/>
    <w:rsid w:val="001F0D00"/>
    <w:rsid w:val="00206B6E"/>
    <w:rsid w:val="00231713"/>
    <w:rsid w:val="002F7ACD"/>
    <w:rsid w:val="0034277B"/>
    <w:rsid w:val="00386F74"/>
    <w:rsid w:val="005A2455"/>
    <w:rsid w:val="007177B4"/>
    <w:rsid w:val="0078035D"/>
    <w:rsid w:val="007C3C25"/>
    <w:rsid w:val="00835847"/>
    <w:rsid w:val="00886C2A"/>
    <w:rsid w:val="008C00EF"/>
    <w:rsid w:val="008F019C"/>
    <w:rsid w:val="00922EA4"/>
    <w:rsid w:val="00A20171"/>
    <w:rsid w:val="00AE731B"/>
    <w:rsid w:val="00B90E37"/>
    <w:rsid w:val="00C0738B"/>
    <w:rsid w:val="00CC508A"/>
    <w:rsid w:val="00DC18AC"/>
    <w:rsid w:val="00DD3605"/>
    <w:rsid w:val="00E13DF8"/>
    <w:rsid w:val="00F1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DE3BB-F415-470E-A227-60FF04C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9C"/>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7177B4"/>
    <w:pPr>
      <w:keepNext/>
      <w:spacing w:after="0" w:line="240" w:lineRule="auto"/>
      <w:jc w:val="both"/>
      <w:outlineLvl w:val="0"/>
    </w:pPr>
    <w:rPr>
      <w:rFonts w:ascii="Times New Roman" w:eastAsia="Times New Roman" w:hAnsi="Times New Roman"/>
      <w:b/>
      <w:sz w:val="18"/>
      <w:szCs w:val="20"/>
      <w:lang w:val="en-US"/>
    </w:rPr>
  </w:style>
  <w:style w:type="paragraph" w:styleId="Heading2">
    <w:name w:val="heading 2"/>
    <w:basedOn w:val="Normal"/>
    <w:next w:val="Normal"/>
    <w:link w:val="Heading2Char"/>
    <w:uiPriority w:val="9"/>
    <w:semiHidden/>
    <w:unhideWhenUsed/>
    <w:qFormat/>
    <w:rsid w:val="00DC18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EF"/>
    <w:pPr>
      <w:ind w:left="720"/>
      <w:contextualSpacing/>
    </w:pPr>
  </w:style>
  <w:style w:type="character" w:customStyle="1" w:styleId="Heading1Char">
    <w:name w:val="Heading 1 Char"/>
    <w:basedOn w:val="DefaultParagraphFont"/>
    <w:link w:val="Heading1"/>
    <w:rsid w:val="007177B4"/>
    <w:rPr>
      <w:rFonts w:ascii="Times New Roman" w:eastAsia="Times New Roman" w:hAnsi="Times New Roman" w:cs="Times New Roman"/>
      <w:b/>
      <w:sz w:val="18"/>
      <w:szCs w:val="20"/>
    </w:rPr>
  </w:style>
  <w:style w:type="character" w:styleId="Hyperlink">
    <w:name w:val="Hyperlink"/>
    <w:semiHidden/>
    <w:unhideWhenUsed/>
    <w:rsid w:val="007177B4"/>
    <w:rPr>
      <w:color w:val="0000FF"/>
      <w:u w:val="single"/>
    </w:rPr>
  </w:style>
  <w:style w:type="character" w:customStyle="1" w:styleId="Heading2Char">
    <w:name w:val="Heading 2 Char"/>
    <w:basedOn w:val="DefaultParagraphFont"/>
    <w:link w:val="Heading2"/>
    <w:uiPriority w:val="9"/>
    <w:semiHidden/>
    <w:rsid w:val="00DC18A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1"/>
    <w:qFormat/>
    <w:rsid w:val="00DC18AC"/>
    <w:pPr>
      <w:widowControl w:val="0"/>
      <w:autoSpaceDE w:val="0"/>
      <w:autoSpaceDN w:val="0"/>
      <w:spacing w:after="0" w:line="240" w:lineRule="auto"/>
      <w:ind w:left="821" w:hanging="360"/>
      <w:jc w:val="both"/>
    </w:pPr>
    <w:rPr>
      <w:rFonts w:ascii="Times New Roman" w:eastAsia="Times New Roman" w:hAnsi="Times New Roman"/>
      <w:sz w:val="24"/>
      <w:szCs w:val="24"/>
      <w:lang w:val="ro-RO" w:eastAsia="ro-RO" w:bidi="ro-RO"/>
    </w:rPr>
  </w:style>
  <w:style w:type="character" w:customStyle="1" w:styleId="BodyTextChar">
    <w:name w:val="Body Text Char"/>
    <w:basedOn w:val="DefaultParagraphFont"/>
    <w:link w:val="BodyText"/>
    <w:uiPriority w:val="1"/>
    <w:rsid w:val="00DC18AC"/>
    <w:rPr>
      <w:rFonts w:ascii="Times New Roman" w:eastAsia="Times New Roman" w:hAnsi="Times New Roman" w:cs="Times New Roman"/>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978752">
      <w:bodyDiv w:val="1"/>
      <w:marLeft w:val="0"/>
      <w:marRight w:val="0"/>
      <w:marTop w:val="0"/>
      <w:marBottom w:val="0"/>
      <w:divBdr>
        <w:top w:val="none" w:sz="0" w:space="0" w:color="auto"/>
        <w:left w:val="none" w:sz="0" w:space="0" w:color="auto"/>
        <w:bottom w:val="none" w:sz="0" w:space="0" w:color="auto"/>
        <w:right w:val="none" w:sz="0" w:space="0" w:color="auto"/>
      </w:divBdr>
    </w:div>
    <w:div w:id="12130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2025-04-03T08:23:00Z</dcterms:created>
  <dcterms:modified xsi:type="dcterms:W3CDTF">2025-04-03T08:23:00Z</dcterms:modified>
</cp:coreProperties>
</file>